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5E" w:rsidRPr="003B2A5E" w:rsidRDefault="003B2A5E" w:rsidP="003B2A5E">
      <w:pPr>
        <w:shd w:val="clear" w:color="auto" w:fill="FFFFFF"/>
        <w:spacing w:before="150" w:after="0" w:line="240" w:lineRule="auto"/>
        <w:ind w:firstLine="75"/>
        <w:jc w:val="center"/>
        <w:outlineLvl w:val="1"/>
        <w:rPr>
          <w:rFonts w:ascii="Georgia" w:eastAsia="Times New Roman" w:hAnsi="Georgia" w:cs="Times New Roman"/>
          <w:caps/>
          <w:color w:val="1683C8"/>
          <w:sz w:val="24"/>
          <w:szCs w:val="24"/>
        </w:rPr>
      </w:pPr>
      <w:r w:rsidRPr="003B2A5E">
        <w:rPr>
          <w:rFonts w:ascii="Georgia" w:eastAsia="Times New Roman" w:hAnsi="Georgia" w:cs="Times New Roman"/>
          <w:caps/>
          <w:color w:val="1683C8"/>
          <w:sz w:val="24"/>
          <w:szCs w:val="24"/>
        </w:rPr>
        <w:t>ОБ ОТВЕТСТВЕННОСТИ ЗА ПРЕДОСТАВЛЕНИЕ ПОМЕЩЕНИЙ ИНОСТРАННЫМ ГРАЖДАНАМ</w:t>
      </w:r>
    </w:p>
    <w:p w:rsidR="003B2A5E" w:rsidRDefault="003B2A5E" w:rsidP="003B2A5E">
      <w:pPr>
        <w:shd w:val="clear" w:color="auto" w:fill="FFFFFF"/>
        <w:spacing w:after="0" w:line="240" w:lineRule="auto"/>
        <w:ind w:firstLine="75"/>
        <w:rPr>
          <w:rFonts w:ascii="Georgia" w:eastAsia="Times New Roman" w:hAnsi="Georgia" w:cs="Times New Roman"/>
          <w:color w:val="000000"/>
          <w:sz w:val="21"/>
        </w:rPr>
      </w:pPr>
    </w:p>
    <w:p w:rsidR="003B2A5E" w:rsidRDefault="003B2A5E" w:rsidP="003B2A5E">
      <w:pPr>
        <w:shd w:val="clear" w:color="auto" w:fill="FFFFFF"/>
        <w:spacing w:after="0" w:line="240" w:lineRule="auto"/>
        <w:ind w:firstLine="75"/>
        <w:rPr>
          <w:rFonts w:ascii="Georgia" w:eastAsia="Times New Roman" w:hAnsi="Georgia" w:cs="Times New Roman"/>
          <w:color w:val="000000"/>
          <w:sz w:val="21"/>
        </w:rPr>
      </w:pP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об ответственности лиц, предоставление жилых помещений иностранным гражданам,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находящимися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Российской Федерации незаконно или с нарушением порядка постановки на миграционный учет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в связи с увеличившимся потоком иностранных граждан, пребывающих на территорию Российской Федерации в поисках заработка, увеличилось количество преступлений в сфере миграционных правоотношений.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 322. 1 Уголовного Кодекса Российской Федерации предусмотрена уголовная ответственность за организацию незаконного въезда на территорию страны иностранных граждан и лиц без гражданства, а также их незаконного пребывания или проезда через территорию страны.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граждане с целью получения денежных средств «прописывают» иностранцев в свое жилье.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Вышеназванные действия с 21 декабря 2013 года образуют состав преступления, предусмотренного статьей 322. 2 УК РФ – фиктивная регистрация иностранного гражданина или лица без гражданства по месту жительства в жилом помещении в Российской Федерации. За данное преступление предусмотрено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наказание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в виде лишения свободы на срок до трех лет.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КАКОВА ОТВЕТСТВЕННОСТЬ ЗА НЕСОБЛЮДЕНИЕ ПРАВИЛ РЕГИСТРАЦИОННОГО УЧЕТА?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Российские и иностранные граждане обязаны соблюдать установленные правила регистрационного учета.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Ответственность граждан РФ за несоблюдение правил регистрационного учета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Граждане РФ обязаны регистрироваться по месту пребывания и по месту жительства в органах регистрационного учета - территориальном органе МВД России (п. п. 2, 4 Правил, утв. Постановлением Правительства РФ от 17.07.1995 N 713;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. "б" п. 3 Указа Президента РФ от 05.04.2016 N 156).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 РФ, прибывшие на срок более чем 90 дней для временного проживания в жилых помещениях, не являющихся их местом жительства, обязаны до истечения этого срока обратиться к лицам, ответственным за прием и передачу в территориальный орган МВД России документов для регистрации (ч. 1 ст. 5 Закона от 25.06.1993 N 5242-1; п. 9 Правил).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 РФ, изменивший место жительства, обязан не позднее семи дней со дня прибытия на новое место жительства обратиться к лицам, ответственным за прием и передачу в территориальный орган МВД России документов (ч. 1 ст. 6 Закона от 25.06.1993 N 5242-1; п. 16 Правил).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1. Административная ответственность за проживание гражданина РФ по месту пребывания или по месту жительства без регистрации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 проживание гражданина РФ по месту пребывания или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жительства в жилом помещении без регистрации предусмотрена административная ответственность в виде штрафа в размере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2000 до 3000 руб.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Нанимателя или собственника жилого помещения (физическое лицо) привлекают к ответственности в виде штрафа в размере от 2000 до 5000 руб., если он допустил проживание лиц без регистрации по месту пребывания или по месту жительства свыше установленных законом сроков (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 ст. 19.15.1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2. Административная ответственность за нарушение правил регистрации гражданина РФ по месту пребывания или по месту жительства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2.1. Административная ответственность гражданина РФ, нанимателя и собственника жилого помещения (физического лица) за нарушение правил регистрации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нарушение правил регистрации гражданина РФ по месту пребывания или по месту жительства предусмотрена административная ответственность в виде штрафа, если эти действия не содержат признаков уголовно наказуемого деяния (ч. 1, 2 ст. 19.15.2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РФ):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граждан - в размере от 2000 до 3000 руб.;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нанимателей и собственников жилого помещения (физических лиц) - в размере от 2000 до 5000 руб.;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2.2. Административная ответственность нанимателя или собственника, предоставившего жилое помещение гражданину РФ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наниматель или собственник, предоставившие жилое помещение гражданину РФ, нарушили без уважительных причин сроки уведомления органа регистрационного учета о проживании гражданина в жилом помещении без регистрации, а также если представили в территориальный орган МВД России заведомо недостоверные сведения о регистрации гражданина РФ (если эти действия не содержат признаков уголовно наказуемого деяния), то предусматривается административная ответственность в виде штрафа (ч. 3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ст. 19.15.2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РФ):</w:t>
      </w:r>
      <w:proofErr w:type="gramEnd"/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граждан - в размере от 2000 до 3000 руб.;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Ответственность иностранных граждан за несоблюдение режима пребывания (проживания) в РФ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1. Административная ответственность за нарушение иностранным гражданином режима пребывания (проживания) в РФ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Административная ответственность в виде штрафа в размере от 2000 до 5000 руб. с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выдворением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пределы РФ или без такового предусмотрена за нарушение иностранным гражданином режима пребывания (проживания) в РФ, которое выразилось, в частности, в следующем (ч. 1 ст. 18.8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РФ):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&lt;&gt;- нарушены правила миграционного учета;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нарушены правила передвижения, порядок выбора места пребывания или жительства;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нарушены правила транзитного проезда через территорию РФ;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 исполнены обязанности по уведомлению о подтверждении своего проживания в РФ в случаях, установленных законом;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заявленная цель въезда иностранца или лица без гражданства в РФ не соответствует деятельности или роду занятий, которые он ведет во время пребывания (проживания) в РФ (ч. 2 ст. 18.8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административная ответственность в виде штрафа в размере от 2000 до 5000 руб. с выдворением за пределы РФ предусмотрена за нарушение иностранным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гражданином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режима пребывания (проживания) в РФ, выразившееся в следующем (ч. 1.1 ст. 18.8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РФ):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отсутствуют документы, подтверждающие право на пребывание (проживание) в РФ;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подано заявление об утрате документов, подтверждающих право на пребывание (проживание) в РФ, если такие документы утрачены;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- иностранный гражданин уклоняется от выезда из РФ по истечении определенного срока пребывания.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Ответственность принимающей стороны за нарушения миграционного законодательства при постановке на миграционный учет иностранных граждан и лиц без гражданства, либо за неисполнение данной обязанности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Статья 18.9. </w:t>
      </w:r>
      <w:proofErr w:type="spell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РФ, Нарушение правил пребывания в Российской Федерации иностранных граждан и лиц без гражданства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приглашающей или принимающей стороной либо должностным лицом юридического лица, обеспечивающего обслуживание иностранного гражданина или лица без гражданства либо выполняющего обязанности,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гражданства, установленного порядка оформления документов на право пребывания иностранных граждан и лиц без гражданства в Российской Федерации, их проживания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передвижения, изменения места пребывания или жительства в Российской Федерации и выезда за ее пределы, если эти действия не содержат признаков уголовно наказуемого деяния, -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на должностных лиц в размере от сорока тысяч до пятидесяти тысяч рублей; на юридических лиц - от четырехсот тысяч до пятисот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Непринятие гражданином Российской Федерации или постоянно проживающими в Российской Федерации иностранным гражданином или лицом без гражданства, пригласившими в Российскую Федерацию иностранного гражданина или лицо без гражданства по частным делам и предоставившими им жилое помещение,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-</w:t>
      </w:r>
      <w:proofErr w:type="gramEnd"/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двух тысяч до четырех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Предоставление жилого помещения или транспортного средства либо оказание иных услуг иностранному гражданину или лицу без гражданства, находящимся в Российской Федерации с нарушением установленного порядка или правил транзитного проезда через ее территорию, -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на граждан в размере от двух тысяч до четырех тысяч рублей; на должностных лиц - от двадцати пяти тысяч до тридцати тысяч рублей; на юридических лиц - от двухсот пятидесяти тысяч до трехсот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4. Неисполнение принимающей стороной обязанностей в связи с осуществлением миграционного учета, если эти действия не содержат признаков уголовно наказуемого деяния, -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на граждан в размере от двух тысяч до четырех тысяч рублей; на должностных лиц - от сорока тысяч до пятидесяти тысяч рублей; на юридических лиц - от четырехсот тысяч до пятисот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5. Непринятие приглашающей стороной мер по материальному, медицинскому и жилищному обеспечению приглашенного иностранного гражданина или лица без гражданства в период его пребывания в Российской Федерации -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на должностных лиц в размере от сорока тысяч до пятидесяти тысяч рублей; на юридических лиц - от четырехсот тысяч до пятисот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-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на должностных лиц в размере от сорока пяти тысяч до пятидесяти тысяч рублей; на юридических лиц - от четырехсот тысяч до пятисот тысяч рублей.</w:t>
      </w:r>
    </w:p>
    <w:p w:rsidR="003B2A5E" w:rsidRPr="003B2A5E" w:rsidRDefault="003B2A5E" w:rsidP="003B2A5E">
      <w:pPr>
        <w:shd w:val="clear" w:color="auto" w:fill="FFFFFF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</w:t>
      </w:r>
      <w:proofErr w:type="gramStart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нарушения приглашающей или принимающей стороной либо должностным лицом юридического лица, обеспечивающего обслуживание иностранного гражданина или лица без гражданства либо выполняющего обязанности,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гражданства, установленного порядка оформления документов на право пребывания иностранных граждан и лиц без гражданства в Российской Федерации</w:t>
      </w:r>
      <w:proofErr w:type="gramEnd"/>
      <w:r w:rsidRPr="003B2A5E">
        <w:rPr>
          <w:rFonts w:ascii="Times New Roman" w:eastAsia="Times New Roman" w:hAnsi="Times New Roman" w:cs="Times New Roman"/>
          <w:color w:val="000000"/>
          <w:sz w:val="28"/>
          <w:szCs w:val="28"/>
        </w:rPr>
        <w:t>, их проживания, передвижения,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(или) лиц без гражданства административная ответственность, установленная настоящей статьей, наступает в отношении каждого иностранного гражданина или лица без гражданства в отдельности.</w:t>
      </w:r>
    </w:p>
    <w:p w:rsidR="00931E63" w:rsidRDefault="00931E63" w:rsidP="003B2A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004" w:rsidRPr="003B2A5E" w:rsidRDefault="006C2004" w:rsidP="003B2A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2004" w:rsidRPr="003B2A5E" w:rsidSect="00F1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A5E"/>
    <w:rsid w:val="003B2A5E"/>
    <w:rsid w:val="006C2004"/>
    <w:rsid w:val="00791A46"/>
    <w:rsid w:val="00931E63"/>
    <w:rsid w:val="009E3914"/>
    <w:rsid w:val="00CF1C1B"/>
    <w:rsid w:val="00F1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2"/>
  </w:style>
  <w:style w:type="paragraph" w:styleId="2">
    <w:name w:val="heading 2"/>
    <w:basedOn w:val="a"/>
    <w:link w:val="20"/>
    <w:uiPriority w:val="9"/>
    <w:qFormat/>
    <w:rsid w:val="003B2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2A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reatedate">
    <w:name w:val="createdate"/>
    <w:basedOn w:val="a0"/>
    <w:rsid w:val="003B2A5E"/>
  </w:style>
  <w:style w:type="paragraph" w:styleId="a3">
    <w:name w:val="Normal (Web)"/>
    <w:basedOn w:val="a"/>
    <w:uiPriority w:val="99"/>
    <w:semiHidden/>
    <w:unhideWhenUsed/>
    <w:rsid w:val="003B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68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C24C-6F9C-4AAD-BDDA-C7320048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2019-04-04T10:05:00Z</dcterms:created>
  <dcterms:modified xsi:type="dcterms:W3CDTF">2019-04-08T06:04:00Z</dcterms:modified>
</cp:coreProperties>
</file>