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="0" w:after="28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828675" cy="6191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5400" w:right="0" w:hanging="5684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Российская Федерация                                  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 xml:space="preserve"> 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5400" w:right="0" w:hanging="56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Самарская область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aps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caps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Cs/>
          <w:caps/>
          <w:sz w:val="24"/>
          <w:szCs w:val="24"/>
          <w:lang w:eastAsia="ru-RU"/>
        </w:rPr>
        <w:t>АДМИНИСТРАЦИЯ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Cs/>
          <w:caps/>
          <w:sz w:val="24"/>
          <w:szCs w:val="24"/>
          <w:lang w:eastAsia="ru-RU"/>
        </w:rPr>
        <w:t xml:space="preserve">СЕЛЬСКОГО ПОСЕЛЕНИЯ </w:t>
      </w:r>
      <w:r>
        <w:rPr>
          <w:rFonts w:eastAsia="Times New Roman" w:cs="Times New Roman" w:ascii="Times New Roman" w:hAnsi="Times New Roman"/>
          <w:bCs/>
          <w:caps/>
          <w:color w:val="auto"/>
          <w:sz w:val="24"/>
          <w:szCs w:val="24"/>
          <w:lang w:val="ru-RU" w:eastAsia="ru-RU" w:bidi="ar-SA"/>
        </w:rPr>
        <w:t xml:space="preserve">ВЫСЕЛКИ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Cs/>
          <w:caps/>
          <w:sz w:val="24"/>
          <w:szCs w:val="24"/>
          <w:lang w:eastAsia="ru-RU"/>
        </w:rPr>
        <w:t xml:space="preserve">МУНИЦИПАЛЬНОГО РАЙОНА СТАВРОПОЛЬСКИЙ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Cs/>
          <w:caps/>
          <w:sz w:val="24"/>
          <w:szCs w:val="24"/>
          <w:lang w:eastAsia="ru-RU"/>
        </w:rPr>
        <w:t>САМАРСКОЙ ОБЛАСТИ</w:t>
      </w:r>
    </w:p>
    <w:p>
      <w:pPr>
        <w:pStyle w:val="Normal"/>
        <w:keepNext w:val="true"/>
        <w:spacing w:lineRule="auto" w:line="240" w:before="0" w:after="0"/>
        <w:jc w:val="right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ПОСТАНОВЛЕНИЕ  (ПРОЕКТ)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от     2021 г.</w:t>
        <w:tab/>
        <w:tab/>
        <w:tab/>
        <w:t xml:space="preserve"> </w:t>
        <w:tab/>
        <w:tab/>
        <w:tab/>
        <w:t xml:space="preserve">                    </w:t>
        <w:tab/>
        <w:tab/>
        <w:t xml:space="preserve">         № </w:t>
      </w:r>
    </w:p>
    <w:p>
      <w:pPr>
        <w:pStyle w:val="ConsPlusTitle"/>
        <w:jc w:val="center"/>
        <w:rPr>
          <w:szCs w:val="24"/>
        </w:rPr>
      </w:pPr>
      <w:r>
        <w:rPr>
          <w:szCs w:val="24"/>
        </w:rPr>
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администрацией  сельского поселения </w:t>
      </w:r>
      <w:r>
        <w:rPr>
          <w:b/>
          <w:sz w:val="24"/>
          <w:szCs w:val="24"/>
        </w:rPr>
        <w:t xml:space="preserve">Выселки </w:t>
      </w:r>
      <w:r>
        <w:rPr>
          <w:rFonts w:cs="Open Sans;Times New Roman" w:ascii="Open Sans;Times New Roman" w:hAnsi="Open Sans;Times New Roman"/>
          <w:b/>
          <w:color w:val="000000"/>
          <w:sz w:val="24"/>
          <w:szCs w:val="24"/>
          <w:lang w:eastAsia="ru-RU"/>
        </w:rPr>
        <w:t xml:space="preserve">муниципального района </w:t>
      </w:r>
      <w:r>
        <w:rPr>
          <w:rFonts w:eastAsia="Times New Roman" w:cs="Open Sans;Times New Roman" w:ascii="Open Sans;Times New Roman" w:hAnsi="Open Sans;Times New Roman"/>
          <w:b/>
          <w:color w:val="000000"/>
          <w:sz w:val="24"/>
          <w:szCs w:val="24"/>
          <w:lang w:val="ru-RU" w:eastAsia="ru-RU" w:bidi="ar-SA"/>
        </w:rPr>
        <w:t xml:space="preserve">Ставропольский </w:t>
      </w:r>
      <w:r>
        <w:rPr>
          <w:rFonts w:cs="Open Sans;Times New Roman" w:ascii="Open Sans;Times New Roman" w:hAnsi="Open Sans;Times New Roman"/>
          <w:b/>
          <w:color w:val="000000"/>
          <w:sz w:val="24"/>
          <w:szCs w:val="24"/>
          <w:lang w:eastAsia="ru-RU"/>
        </w:rPr>
        <w:t xml:space="preserve"> Самарской области </w:t>
      </w:r>
      <w:r>
        <w:rPr>
          <w:b/>
          <w:sz w:val="24"/>
          <w:szCs w:val="24"/>
        </w:rPr>
        <w:t xml:space="preserve"> на 2021г и плановый период 2022 – 2023 гг.</w:t>
      </w:r>
    </w:p>
    <w:p>
      <w:pPr>
        <w:pStyle w:val="ConsPlusTitle"/>
        <w:jc w:val="center"/>
        <w:rPr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ConsPlusTitle"/>
        <w:jc w:val="center"/>
        <w:rPr>
          <w:szCs w:val="24"/>
        </w:rPr>
      </w:pPr>
      <w:r>
        <w:rPr>
          <w:szCs w:val="24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/>
      </w:pPr>
      <w:r>
        <w:rPr/>
        <w:t xml:space="preserve"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руководствуясь Уставом  сельского поселения     </w:t>
      </w:r>
      <w:r>
        <w:rPr>
          <w:sz w:val="24"/>
          <w:szCs w:val="24"/>
        </w:rPr>
        <w:t>Вы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елки </w:t>
      </w:r>
      <w:r>
        <w:rPr>
          <w:rFonts w:cs="Open Sans;Times New Roman" w:ascii="Open Sans;Times New Roman" w:hAnsi="Open Sans;Times New Roman"/>
          <w:color w:val="000000"/>
          <w:sz w:val="24"/>
          <w:szCs w:val="24"/>
          <w:lang w:eastAsia="ru-RU"/>
        </w:rPr>
        <w:t xml:space="preserve"> муниципального района </w:t>
      </w:r>
      <w:r>
        <w:rPr>
          <w:rFonts w:eastAsia="Times New Roman" w:cs="Open Sans;Times New Roman" w:ascii="Open Sans;Times New Roman" w:hAnsi="Open Sans;Times New Roman"/>
          <w:color w:val="000000"/>
          <w:sz w:val="24"/>
          <w:szCs w:val="24"/>
          <w:lang w:val="ru-RU" w:eastAsia="ru-RU" w:bidi="ar-SA"/>
        </w:rPr>
        <w:t xml:space="preserve">Ставропольский </w:t>
      </w:r>
      <w:r>
        <w:rPr>
          <w:rFonts w:cs="Open Sans;Times New Roman" w:ascii="Open Sans;Times New Roman" w:hAnsi="Open Sans;Times New Roman"/>
          <w:color w:val="000000"/>
          <w:sz w:val="24"/>
          <w:szCs w:val="24"/>
          <w:lang w:eastAsia="ru-RU"/>
        </w:rPr>
        <w:t xml:space="preserve"> Самарской области </w:t>
      </w:r>
      <w:r>
        <w:rPr/>
        <w:t>, администрация  сельского поселения Выселки</w:t>
      </w:r>
      <w:r>
        <w:rPr>
          <w:rFonts w:cs="Open Sans;Times New Roman" w:ascii="Open Sans;Times New Roman" w:hAnsi="Open Sans;Times New Roman"/>
          <w:color w:val="000000"/>
          <w:sz w:val="24"/>
          <w:szCs w:val="24"/>
          <w:lang w:eastAsia="ru-RU"/>
        </w:rPr>
        <w:t xml:space="preserve"> муниципального района </w:t>
      </w:r>
      <w:r>
        <w:rPr>
          <w:rFonts w:eastAsia="Times New Roman" w:cs="Open Sans;Times New Roman" w:ascii="Open Sans;Times New Roman" w:hAnsi="Open Sans;Times New Roman"/>
          <w:color w:val="000000"/>
          <w:sz w:val="24"/>
          <w:szCs w:val="24"/>
          <w:lang w:val="ru-RU" w:eastAsia="ru-RU" w:bidi="ar-SA"/>
        </w:rPr>
        <w:t xml:space="preserve">Ставропольский </w:t>
      </w:r>
      <w:r>
        <w:rPr>
          <w:rFonts w:cs="Open Sans;Times New Roman" w:ascii="Open Sans;Times New Roman" w:hAnsi="Open Sans;Times New Roman"/>
          <w:color w:val="000000"/>
          <w:sz w:val="24"/>
          <w:szCs w:val="24"/>
          <w:lang w:eastAsia="ru-RU"/>
        </w:rPr>
        <w:t xml:space="preserve"> Самарской области 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/>
      </w:pPr>
      <w:r>
        <w:rPr/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ConsPlusNormal"/>
        <w:suppressAutoHyphens w:val="true"/>
        <w:ind w:firstLine="570"/>
        <w:jc w:val="both"/>
        <w:rPr>
          <w:szCs w:val="24"/>
        </w:rPr>
      </w:pPr>
      <w:r>
        <w:rPr>
          <w:szCs w:val="24"/>
        </w:rPr>
        <w:t xml:space="preserve">1. Утвердить Программу профилактики нарушений обязательных требований </w:t>
      </w:r>
      <w:r>
        <w:rPr>
          <w:sz w:val="24"/>
          <w:szCs w:val="24"/>
        </w:rPr>
        <w:t>законодательства в сфере муниципального контроля, осуществляемого администрацией  сельского поселения Выселки</w:t>
      </w:r>
      <w:r>
        <w:rPr>
          <w:rFonts w:cs="Open Sans;Times New Roman"/>
          <w:color w:val="000000"/>
          <w:sz w:val="24"/>
          <w:szCs w:val="24"/>
          <w:lang w:eastAsia="ru-RU"/>
        </w:rPr>
        <w:t xml:space="preserve"> муниципального района </w:t>
      </w:r>
      <w:r>
        <w:rPr>
          <w:rFonts w:eastAsia="Times New Roman" w:cs="Open Sans;Times New Roman"/>
          <w:color w:val="000000"/>
          <w:sz w:val="24"/>
          <w:szCs w:val="24"/>
          <w:lang w:val="ru-RU" w:eastAsia="ru-RU" w:bidi="ar-SA"/>
        </w:rPr>
        <w:t xml:space="preserve">Ставропольский </w:t>
      </w:r>
      <w:r>
        <w:rPr>
          <w:rFonts w:cs="Open Sans;Times New Roman"/>
          <w:color w:val="000000"/>
          <w:sz w:val="24"/>
          <w:szCs w:val="24"/>
          <w:lang w:eastAsia="ru-RU"/>
        </w:rPr>
        <w:t xml:space="preserve"> Самарской области </w:t>
      </w:r>
      <w:r>
        <w:rPr>
          <w:sz w:val="24"/>
          <w:szCs w:val="24"/>
        </w:rPr>
        <w:t xml:space="preserve"> на 2021г и плановый период 2022-2023гг  </w:t>
      </w:r>
      <w:r>
        <w:rPr>
          <w:sz w:val="24"/>
          <w:szCs w:val="24"/>
        </w:rPr>
        <w:t>согласно приложению.</w:t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29"/>
        <w:ind w:left="0" w:right="-144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2. Настоящее Постановление подлежит официальному опубликованию (обнародованию) в газете «Вестник  сельского поселения  Выселки» и на официальном сайте администрации сельского поселения Выселки  в сети интернет </w:t>
      </w:r>
      <w:r>
        <w:rPr>
          <w:rFonts w:cs="Times New Roman" w:ascii="Times New Roman" w:hAnsi="Times New Roman"/>
          <w:sz w:val="24"/>
          <w:szCs w:val="24"/>
          <w:lang w:val="en-US"/>
        </w:rPr>
        <w:t>http</w:t>
      </w:r>
      <w:r>
        <w:rPr>
          <w:rFonts w:cs="Times New Roman" w:ascii="Times New Roman" w:hAnsi="Times New Roman"/>
          <w:sz w:val="24"/>
          <w:szCs w:val="24"/>
        </w:rPr>
        <w:t xml:space="preserve">:// </w:t>
      </w:r>
      <w:r>
        <w:rPr>
          <w:rFonts w:cs="Times New Roman" w:ascii="Times New Roman" w:hAnsi="Times New Roman"/>
          <w:sz w:val="24"/>
          <w:szCs w:val="24"/>
          <w:lang w:val="en-US"/>
        </w:rPr>
        <w:t>viselki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stavrsp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ru</w:t>
      </w:r>
    </w:p>
    <w:p>
      <w:pPr>
        <w:pStyle w:val="Normal"/>
        <w:spacing w:lineRule="auto" w:line="240" w:before="0" w:after="29"/>
        <w:ind w:left="0" w:right="-428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Контроль за исполнением настоящего постановления оставляю за собой.</w:t>
      </w:r>
    </w:p>
    <w:p>
      <w:pPr>
        <w:pStyle w:val="Normal"/>
        <w:spacing w:lineRule="auto" w:line="240" w:before="0" w:after="29"/>
        <w:ind w:left="0" w:right="-428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29"/>
        <w:ind w:left="0" w:right="-428" w:hanging="0"/>
        <w:jc w:val="both"/>
        <w:rPr>
          <w:rFonts w:cs="Times New Roman"/>
        </w:rPr>
      </w:pPr>
      <w:r>
        <w:rPr>
          <w:rFonts w:cs="Times New Roman"/>
        </w:rPr>
      </w:r>
    </w:p>
    <w:tbl>
      <w:tblPr>
        <w:tblW w:w="9638" w:type="dxa"/>
        <w:jc w:val="left"/>
        <w:tblInd w:w="2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0"/>
        <w:gridCol w:w="4427"/>
      </w:tblGrid>
      <w:tr>
        <w:trPr/>
        <w:tc>
          <w:tcPr>
            <w:tcW w:w="521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34" w:right="0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Глава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34" w:right="0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сельского поселения Выселки</w:t>
            </w:r>
          </w:p>
          <w:p>
            <w:pPr>
              <w:pStyle w:val="Normal"/>
              <w:widowControl w:val="false"/>
              <w:spacing w:lineRule="auto" w:line="240" w:before="0" w:after="0"/>
              <w:ind w:left="34" w:right="0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ind w:left="-426"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427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-426"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426" w:righ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426" w:righ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426" w:righ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З.Г.Мердеев</w:t>
            </w:r>
          </w:p>
        </w:tc>
      </w:tr>
    </w:tbl>
    <w:p>
      <w:pPr>
        <w:pStyle w:val="Normal"/>
        <w:spacing w:beforeAutospacing="0" w:before="0" w:after="280"/>
        <w:jc w:val="right"/>
        <w:rPr>
          <w:color w:val="000000"/>
          <w:sz w:val="27"/>
          <w:szCs w:val="27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  <w:lang w:val="ru-RU" w:eastAsia="ru-RU" w:bidi="ar-SA"/>
        </w:rPr>
      </w:r>
    </w:p>
    <w:p>
      <w:pPr>
        <w:pStyle w:val="NoSpacing"/>
        <w:widowControl/>
        <w:spacing w:lineRule="exact" w:line="240" w:before="0" w:after="120"/>
        <w:jc w:val="right"/>
        <w:rPr>
          <w:rFonts w:ascii="Times New Roman" w:hAnsi="Times New Roman" w:eastAsia="Calibri" w:cs="Times New Roman" w:eastAsiaTheme="minorHAnsi"/>
          <w:color w:val="auto"/>
          <w:kern w:val="0"/>
          <w:sz w:val="18"/>
          <w:szCs w:val="18"/>
          <w:lang w:val="ru-RU" w:eastAsia="ru-RU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18"/>
          <w:szCs w:val="18"/>
          <w:lang w:val="ru-RU" w:eastAsia="ru-RU" w:bidi="ar-SA"/>
        </w:rPr>
      </w:r>
    </w:p>
    <w:p>
      <w:pPr>
        <w:pStyle w:val="NoSpacing"/>
        <w:widowControl/>
        <w:spacing w:lineRule="exact" w:line="240" w:before="0" w:after="120"/>
        <w:jc w:val="right"/>
        <w:rPr>
          <w:rFonts w:ascii="Times New Roman" w:hAnsi="Times New Roman" w:eastAsia="Calibri" w:cs="Times New Roman" w:eastAsiaTheme="minorHAnsi"/>
          <w:color w:val="auto"/>
          <w:kern w:val="0"/>
          <w:sz w:val="18"/>
          <w:szCs w:val="18"/>
          <w:lang w:val="ru-RU" w:eastAsia="ru-RU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18"/>
          <w:szCs w:val="18"/>
          <w:lang w:val="ru-RU" w:eastAsia="ru-RU" w:bidi="ar-SA"/>
        </w:rPr>
        <w:t xml:space="preserve">приложение  к </w:t>
      </w:r>
    </w:p>
    <w:p>
      <w:pPr>
        <w:pStyle w:val="NoSpacing"/>
        <w:widowControl/>
        <w:spacing w:lineRule="auto" w:line="240" w:before="0" w:after="6"/>
        <w:jc w:val="right"/>
        <w:rPr>
          <w:rFonts w:ascii="Times New Roman" w:hAnsi="Times New Roman" w:eastAsia="Calibri" w:cs="Times New Roman"/>
          <w:kern w:val="0"/>
          <w:sz w:val="18"/>
          <w:szCs w:val="18"/>
          <w:lang w:val="ru-RU" w:eastAsia="ru-RU" w:bidi="ar-SA"/>
        </w:rPr>
      </w:pPr>
      <w:r>
        <w:rPr>
          <w:rFonts w:eastAsia="Calibri" w:cs="Times New Roman" w:ascii="Times New Roman" w:hAnsi="Times New Roman"/>
          <w:kern w:val="0"/>
          <w:sz w:val="18"/>
          <w:szCs w:val="18"/>
          <w:lang w:val="ru-RU" w:eastAsia="ru-RU" w:bidi="ar-SA"/>
        </w:rPr>
        <w:t>П</w:t>
      </w:r>
      <w:r>
        <w:rPr>
          <w:rFonts w:eastAsia="Calibri" w:cs="Times New Roman" w:ascii="Times New Roman" w:hAnsi="Times New Roman"/>
          <w:kern w:val="0"/>
          <w:sz w:val="18"/>
          <w:szCs w:val="18"/>
          <w:lang w:val="ru-RU" w:eastAsia="ru-RU" w:bidi="ar-SA"/>
        </w:rPr>
        <w:t>остановлени</w:t>
      </w:r>
      <w:r>
        <w:rPr>
          <w:rFonts w:eastAsia="Calibri" w:cs="Times New Roman" w:ascii="Times New Roman" w:hAnsi="Times New Roman"/>
          <w:kern w:val="0"/>
          <w:sz w:val="18"/>
          <w:szCs w:val="18"/>
          <w:lang w:val="ru-RU" w:eastAsia="ru-RU" w:bidi="ar-SA"/>
        </w:rPr>
        <w:t>ю</w:t>
      </w:r>
      <w:r>
        <w:rPr>
          <w:rFonts w:eastAsia="Calibri" w:cs="Times New Roman" w:ascii="Times New Roman" w:hAnsi="Times New Roman"/>
          <w:kern w:val="0"/>
          <w:sz w:val="18"/>
          <w:szCs w:val="18"/>
          <w:lang w:val="ru-RU" w:eastAsia="ru-RU" w:bidi="ar-SA"/>
        </w:rPr>
        <w:t xml:space="preserve"> администрации               </w:t>
      </w:r>
    </w:p>
    <w:p>
      <w:pPr>
        <w:pStyle w:val="NoSpacing"/>
        <w:widowControl/>
        <w:spacing w:lineRule="auto" w:line="240" w:before="0" w:after="6"/>
        <w:jc w:val="right"/>
        <w:rPr>
          <w:rFonts w:ascii="Times New Roman" w:hAnsi="Times New Roman" w:eastAsia="Calibri" w:cs="Times New Roman"/>
          <w:kern w:val="0"/>
          <w:sz w:val="18"/>
          <w:szCs w:val="18"/>
          <w:lang w:val="ru-RU" w:eastAsia="ru-RU" w:bidi="ar-SA"/>
        </w:rPr>
      </w:pPr>
      <w:r>
        <w:rPr>
          <w:rFonts w:eastAsia="Calibri" w:cs="Times New Roman" w:ascii="Times New Roman" w:hAnsi="Times New Roman"/>
          <w:kern w:val="0"/>
          <w:sz w:val="18"/>
          <w:szCs w:val="18"/>
          <w:lang w:val="ru-RU" w:eastAsia="ru-RU" w:bidi="ar-SA"/>
        </w:rPr>
        <w:t xml:space="preserve"> </w:t>
      </w:r>
      <w:r>
        <w:rPr>
          <w:rFonts w:eastAsia="Calibri" w:cs="Times New Roman" w:ascii="Times New Roman" w:hAnsi="Times New Roman"/>
          <w:b w:val="false"/>
          <w:kern w:val="0"/>
          <w:sz w:val="18"/>
          <w:szCs w:val="18"/>
          <w:lang w:val="ru-RU" w:eastAsia="ru-RU" w:bidi="ar-SA"/>
        </w:rPr>
        <w:t>сельского поселения Выселки</w:t>
      </w:r>
    </w:p>
    <w:p>
      <w:pPr>
        <w:pStyle w:val="ConsPlusTitle"/>
        <w:widowControl/>
        <w:spacing w:lineRule="auto" w:line="240"/>
        <w:ind w:left="4248" w:right="0" w:hanging="0"/>
        <w:jc w:val="right"/>
        <w:rPr>
          <w:sz w:val="18"/>
          <w:szCs w:val="18"/>
        </w:rPr>
      </w:pPr>
      <w:r>
        <w:rPr>
          <w:rFonts w:eastAsia="Times New Roman" w:cs="Times New Roman"/>
          <w:b w:val="false"/>
          <w:sz w:val="18"/>
          <w:szCs w:val="18"/>
        </w:rPr>
        <w:t xml:space="preserve"> </w:t>
      </w:r>
      <w:r>
        <w:rPr>
          <w:rFonts w:cs="Times New Roman"/>
          <w:b w:val="false"/>
          <w:sz w:val="18"/>
          <w:szCs w:val="18"/>
        </w:rPr>
        <w:t xml:space="preserve">муниципального района </w:t>
      </w:r>
    </w:p>
    <w:p>
      <w:pPr>
        <w:pStyle w:val="ConsPlusTitle"/>
        <w:widowControl/>
        <w:spacing w:lineRule="auto" w:line="240"/>
        <w:ind w:left="4248" w:right="0" w:hanging="0"/>
        <w:jc w:val="right"/>
        <w:rPr>
          <w:sz w:val="18"/>
          <w:szCs w:val="18"/>
        </w:rPr>
      </w:pPr>
      <w:r>
        <w:rPr>
          <w:rFonts w:cs="Times New Roman"/>
          <w:b w:val="false"/>
          <w:sz w:val="18"/>
          <w:szCs w:val="18"/>
        </w:rPr>
        <w:t xml:space="preserve">Ставропольский </w:t>
      </w:r>
    </w:p>
    <w:p>
      <w:pPr>
        <w:pStyle w:val="NoSpacing"/>
        <w:widowControl/>
        <w:spacing w:lineRule="auto" w:line="240" w:before="0" w:after="120"/>
        <w:jc w:val="right"/>
        <w:rPr>
          <w:rFonts w:ascii="Times New Roman" w:hAnsi="Times New Roman" w:eastAsia="Calibri" w:cs="Times New Roman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kern w:val="0"/>
          <w:sz w:val="18"/>
          <w:szCs w:val="18"/>
          <w:lang w:val="ru-RU" w:eastAsia="ru-RU" w:bidi="ar-SA"/>
        </w:rPr>
        <w:t xml:space="preserve"> </w:t>
      </w:r>
      <w:r>
        <w:rPr>
          <w:rFonts w:eastAsia="Calibri" w:cs="Times New Roman" w:ascii="Times New Roman" w:hAnsi="Times New Roman"/>
          <w:b w:val="false"/>
          <w:kern w:val="0"/>
          <w:sz w:val="18"/>
          <w:szCs w:val="18"/>
          <w:lang w:val="ru-RU" w:eastAsia="ru-RU" w:bidi="ar-SA"/>
        </w:rPr>
        <w:t>Самарской области</w:t>
      </w:r>
    </w:p>
    <w:p>
      <w:pPr>
        <w:pStyle w:val="NoSpacing"/>
        <w:widowControl/>
        <w:spacing w:lineRule="exact" w:line="240" w:before="0" w:afterAutospacing="0" w:after="120"/>
        <w:jc w:val="right"/>
        <w:rPr>
          <w:color w:val="C9211E"/>
        </w:rPr>
      </w:pPr>
      <w:r>
        <w:rPr>
          <w:rFonts w:eastAsia="Calibri" w:cs="Times New Roman" w:ascii="Times New Roman" w:hAnsi="Times New Roman"/>
          <w:color w:val="C9211E"/>
          <w:kern w:val="0"/>
          <w:sz w:val="18"/>
          <w:szCs w:val="18"/>
          <w:lang w:val="ru-RU" w:eastAsia="ru-RU" w:bidi="ar-SA"/>
        </w:rPr>
        <w:t xml:space="preserve">от            2021   № </w:t>
      </w:r>
    </w:p>
    <w:p>
      <w:pPr>
        <w:pStyle w:val="NormalWeb"/>
        <w:spacing w:before="280" w:afterAutospacing="0" w:after="0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Web"/>
        <w:spacing w:lineRule="auto" w:line="240" w:beforeAutospacing="0" w:before="0" w:afterAutospacing="0" w:after="0"/>
        <w:jc w:val="center"/>
        <w:rPr/>
      </w:pPr>
      <w:r>
        <w:rPr>
          <w:b/>
          <w:color w:val="000000"/>
          <w:sz w:val="24"/>
          <w:szCs w:val="24"/>
        </w:rPr>
        <w:t>ПРОГРАММА</w:t>
      </w:r>
    </w:p>
    <w:p>
      <w:pPr>
        <w:pStyle w:val="NormalWeb"/>
        <w:spacing w:lineRule="auto" w:line="240" w:beforeAutospacing="0" w:before="0" w:afterAutospacing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Title"/>
        <w:spacing w:lineRule="auto" w:line="240"/>
        <w:jc w:val="center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профилактики нарушений обязательных требований законодательства в сфере муниципального контроля, осуществляемого</w:t>
      </w:r>
    </w:p>
    <w:p>
      <w:pPr>
        <w:pStyle w:val="ConsPlusTitle"/>
        <w:spacing w:lineRule="auto" w:line="240"/>
        <w:jc w:val="center"/>
        <w:rPr/>
      </w:pPr>
      <w:r>
        <w:rPr>
          <w:sz w:val="24"/>
          <w:szCs w:val="24"/>
        </w:rPr>
        <w:t xml:space="preserve">администрацией  сельского поселения Выселки </w:t>
      </w:r>
      <w:r>
        <w:rPr>
          <w:rFonts w:cs="Open Sans;Times New Roman" w:ascii="Open Sans;Times New Roman" w:hAnsi="Open Sans;Times New Roman"/>
          <w:color w:val="000000"/>
          <w:sz w:val="24"/>
          <w:szCs w:val="24"/>
          <w:lang w:eastAsia="ru-RU"/>
        </w:rPr>
        <w:t xml:space="preserve">муниципального района </w:t>
      </w:r>
      <w:r>
        <w:rPr>
          <w:rFonts w:eastAsia="Times New Roman" w:cs="Open Sans;Times New Roman" w:ascii="Open Sans;Times New Roman" w:hAnsi="Open Sans;Times New Roman"/>
          <w:color w:val="000000"/>
          <w:sz w:val="24"/>
          <w:szCs w:val="24"/>
          <w:lang w:val="ru-RU" w:eastAsia="ru-RU" w:bidi="ar-SA"/>
        </w:rPr>
        <w:t xml:space="preserve">Ставропольский </w:t>
      </w:r>
      <w:r>
        <w:rPr>
          <w:rFonts w:cs="Open Sans;Times New Roman" w:ascii="Open Sans;Times New Roman" w:hAnsi="Open Sans;Times New Roman"/>
          <w:color w:val="000000"/>
          <w:sz w:val="24"/>
          <w:szCs w:val="24"/>
          <w:lang w:eastAsia="ru-RU"/>
        </w:rPr>
        <w:t xml:space="preserve"> Самарской области </w:t>
      </w:r>
      <w:r>
        <w:rPr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на 2021г и плановый период 2022-2023 г.г</w:t>
      </w:r>
      <w:r>
        <w:rPr>
          <w:color w:val="000000"/>
          <w:sz w:val="24"/>
          <w:szCs w:val="24"/>
        </w:rPr>
        <w:t>.</w:t>
      </w:r>
    </w:p>
    <w:p>
      <w:pPr>
        <w:pStyle w:val="ConsPlusTitle"/>
        <w:jc w:val="center"/>
        <w:rPr>
          <w:color w:val="000000"/>
        </w:rPr>
      </w:pPr>
      <w:r>
        <w:rPr>
          <w:color w:val="000000"/>
        </w:rPr>
      </w:r>
    </w:p>
    <w:tbl>
      <w:tblPr>
        <w:tblStyle w:val="a4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518"/>
        <w:gridCol w:w="7052"/>
      </w:tblGrid>
      <w:tr>
        <w:trPr/>
        <w:tc>
          <w:tcPr>
            <w:tcW w:w="2518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Наименование программы</w:t>
            </w:r>
          </w:p>
        </w:tc>
        <w:tc>
          <w:tcPr>
            <w:tcW w:w="7052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 администрацией  сельского поселения Выселки </w:t>
            </w:r>
            <w:r>
              <w:rPr>
                <w:rFonts w:cs="Open Sans;Times New Roman" w:ascii="Open Sans;Times New Roman" w:hAnsi="Open Sans;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муниципального района </w:t>
            </w:r>
            <w:r>
              <w:rPr>
                <w:rFonts w:eastAsia="Times New Roman" w:cs="Open Sans;Times New Roman" w:ascii="Open Sans;Times New Roman" w:hAnsi="Open Sans;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Ставропольский </w:t>
            </w:r>
            <w:r>
              <w:rPr>
                <w:rFonts w:cs="Open Sans;Times New Roman" w:ascii="Open Sans;Times New Roman" w:hAnsi="Open Sans;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 Самарской области </w:t>
            </w: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 xml:space="preserve">  на 2021 г и плановый период 2022 – 2023гг.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Правовые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основания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разработки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программы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052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-Федеральный Закон от 06.10.2003 № 131-ФЗ «Об общих принципах организации местного самоуправления в Российской Федерации»; 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Разработчик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программы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Autospacing="0" w:before="0" w:afterAutospacing="0" w:after="0"/>
              <w:ind w:firstLine="34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Администрация сельского поселения Выселки  муниципального района Ставропольский  Самарской области (далее – Администрация поселения)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Цели программы</w:t>
            </w:r>
          </w:p>
        </w:tc>
        <w:tc>
          <w:tcPr>
            <w:tcW w:w="7052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Задачи программы -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052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-укрепление системы профилактики нарушений обязательных требований, установленных законодательством РФ;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-выявление причин, факторов и условий, способствующих нарушениям обязательных требований, установленных законодательством РФ; -повышение правосознания и правовой культуры руководителей юридических лиц и индивидуальных предпринимателей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Сроки и этапы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реализации программы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052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2021г и плановый период 2022-2023 годов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Источники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kern w:val="0"/>
                <w:lang w:val="ru-RU" w:bidi="ar-SA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финансирования</w:t>
            </w:r>
          </w:p>
        </w:tc>
        <w:tc>
          <w:tcPr>
            <w:tcW w:w="7052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 xml:space="preserve">Финансовое обеспечение мероприятий Программы не 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kern w:val="0"/>
                <w:lang w:val="ru-RU" w:bidi="ar-SA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предусмотрено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Ожидаемые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конечные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результаты</w:t>
            </w:r>
          </w:p>
        </w:tc>
        <w:tc>
          <w:tcPr>
            <w:tcW w:w="7052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 xml:space="preserve"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Выселки</w: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, требований законодательства РФ;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Структура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программы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7052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Подпрограммы отсутствуют</w:t>
            </w:r>
          </w:p>
        </w:tc>
      </w:tr>
    </w:tbl>
    <w:p>
      <w:pPr>
        <w:pStyle w:val="NormalWeb"/>
        <w:spacing w:beforeAutospacing="0" w:before="0" w:afterAutospacing="0" w:after="0"/>
        <w:jc w:val="center"/>
        <w:rPr>
          <w:b/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>
      <w:pPr>
        <w:pStyle w:val="NormalWeb"/>
        <w:spacing w:beforeAutospacing="0" w:before="0" w:afterAutospacing="0" w:after="0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>-выявление причин, факторов и условий, способствующих нарушениям обязательных требований, установленных законодательством РФ; -повышение правосознания и правовой культуры руководителей юридических лиц и индивидуальных предпринимателей.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>4.2. Выявление причин, факторов и условий, способствующих нарушениям обязательных требований.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>
      <w:pPr>
        <w:pStyle w:val="NormalWeb"/>
        <w:spacing w:beforeAutospacing="0" w:before="0" w:afterAutospacing="0" w:after="0"/>
        <w:ind w:firstLine="708"/>
        <w:jc w:val="both"/>
        <w:rPr/>
      </w:pPr>
      <w:r>
        <w:rPr>
          <w:b w:val="false"/>
          <w:bCs w:val="false"/>
          <w:color w:val="000000"/>
        </w:rPr>
        <w:t>5. Программа разработана на 2021 г</w:t>
      </w:r>
      <w:r>
        <w:rPr>
          <w:b w:val="false"/>
          <w:bCs w:val="false"/>
          <w:color w:val="000000"/>
          <w:sz w:val="24"/>
          <w:szCs w:val="24"/>
        </w:rPr>
        <w:t xml:space="preserve"> и плановый период 2022 – 2023 гг.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>6. Функции муниципального контроля осуществляет администрация сельского поселения Выселки.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 xml:space="preserve">7. В рамках профилактики предупреждения нарушений, установленных законодательством, администрацией сельского поселение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Выселки</w:t>
      </w:r>
      <w:r>
        <w:rPr>
          <w:color w:val="000000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Web"/>
        <w:spacing w:beforeAutospacing="0" w:before="0" w:afterAutospacing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Web"/>
        <w:spacing w:beforeAutospacing="0" w:before="0" w:afterAutospacing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Web"/>
        <w:spacing w:beforeAutospacing="0" w:before="0" w:afterAutospacing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8. К  видам муниципального контроля, осуществляемым  администрацией сельского Выселки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относятся:</w:t>
      </w:r>
    </w:p>
    <w:p>
      <w:pPr>
        <w:pStyle w:val="Normal"/>
        <w:widowControl/>
        <w:bidi w:val="0"/>
        <w:spacing w:lineRule="auto" w:line="240" w:beforeAutospacing="0" w:before="0" w:afterAutospacing="0" w:after="0"/>
        <w:ind w:left="0" w:right="0" w:hanging="57"/>
        <w:jc w:val="left"/>
        <w:rPr>
          <w:rFonts w:ascii="Times New Roman" w:hAnsi="Times New Roman" w:eastAsia="Calibri" w:cs="Times New Roman"/>
          <w:b w:val="false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 xml:space="preserve">     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 xml:space="preserve">-контроль за соблюдением 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>Норм и п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 xml:space="preserve">равил 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 xml:space="preserve">по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>благоустройств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 xml:space="preserve">у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 xml:space="preserve"> территории сельского поселения Выселки </w:t>
      </w:r>
      <w:r>
        <w:rPr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en-US" w:bidi="ar-SA"/>
        </w:rPr>
        <w:t>муниципального района Ставропольский  Самарской области;</w:t>
      </w:r>
    </w:p>
    <w:p>
      <w:pPr>
        <w:pStyle w:val="NormalWeb"/>
        <w:widowControl/>
        <w:bidi w:val="0"/>
        <w:spacing w:beforeAutospacing="0" w:before="0" w:afterAutospacing="0" w:after="0"/>
        <w:ind w:left="0" w:right="0" w:hanging="57"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  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 </w:t>
      </w:r>
      <w:r>
        <w:rPr>
          <w:rFonts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контроль за сохранностью автомобильных дорог местного значения  в границах   сельского   поселения  Выселки  муниципального района Ставропольский  Самарской области».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 xml:space="preserve">8.1. Муниципальный контроль за соблюдением </w:t>
      </w:r>
      <w:r>
        <w:rPr>
          <w:color w:val="000000"/>
        </w:rPr>
        <w:t xml:space="preserve">Норм  и </w:t>
      </w:r>
      <w:r>
        <w:rPr>
          <w:color w:val="000000"/>
        </w:rPr>
        <w:t xml:space="preserve">Правил </w:t>
      </w:r>
      <w:r>
        <w:rPr>
          <w:color w:val="000000"/>
        </w:rPr>
        <w:t xml:space="preserve">по </w:t>
      </w:r>
      <w:r>
        <w:rPr>
          <w:color w:val="000000"/>
        </w:rPr>
        <w:t xml:space="preserve"> благоустройств</w:t>
      </w:r>
      <w:r>
        <w:rPr>
          <w:color w:val="000000"/>
        </w:rPr>
        <w:t>у</w:t>
      </w:r>
      <w:r>
        <w:rPr>
          <w:color w:val="000000"/>
        </w:rPr>
        <w:t xml:space="preserve"> территории сельского поселения Выселки муниципального района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Ставропольский </w:t>
      </w:r>
      <w:r>
        <w:rPr>
          <w:color w:val="000000"/>
        </w:rPr>
        <w:t xml:space="preserve"> Самарской области   осуществляется в соответствии с действующим законодательством, Уставом сельского поселения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Выселки </w:t>
      </w:r>
      <w:r>
        <w:rPr>
          <w:color w:val="000000"/>
        </w:rPr>
        <w:t xml:space="preserve">муниципального района Ставропольский Самарской области, </w:t>
      </w:r>
      <w:r>
        <w:rPr>
          <w:color w:val="000000"/>
        </w:rPr>
        <w:t>Норм</w:t>
      </w:r>
      <w:r>
        <w:rPr>
          <w:color w:val="000000"/>
        </w:rPr>
        <w:t xml:space="preserve">ами </w:t>
      </w:r>
      <w:r>
        <w:rPr>
          <w:color w:val="000000"/>
        </w:rPr>
        <w:t xml:space="preserve">   </w:t>
      </w:r>
      <w:r>
        <w:rPr>
          <w:color w:val="000000"/>
        </w:rPr>
        <w:t xml:space="preserve">и </w:t>
      </w:r>
      <w:r>
        <w:rPr>
          <w:color w:val="000000"/>
        </w:rPr>
        <w:t>Правил</w:t>
      </w:r>
      <w:r>
        <w:rPr>
          <w:color w:val="000000"/>
        </w:rPr>
        <w:t xml:space="preserve">ами </w:t>
      </w:r>
      <w:r>
        <w:rPr>
          <w:color w:val="000000"/>
        </w:rPr>
        <w:t xml:space="preserve"> </w:t>
      </w:r>
      <w:r>
        <w:rPr>
          <w:color w:val="000000"/>
        </w:rPr>
        <w:t xml:space="preserve">по </w:t>
      </w:r>
      <w:r>
        <w:rPr>
          <w:color w:val="000000"/>
        </w:rPr>
        <w:t xml:space="preserve"> благоустройств</w:t>
      </w:r>
      <w:r>
        <w:rPr>
          <w:color w:val="000000"/>
        </w:rPr>
        <w:t>у</w:t>
      </w:r>
      <w:r>
        <w:rPr>
          <w:color w:val="000000"/>
        </w:rPr>
        <w:t xml:space="preserve"> территории сельского поселения Выселки муниципального района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Ставропольский </w:t>
      </w:r>
      <w:r>
        <w:rPr>
          <w:color w:val="000000"/>
        </w:rPr>
        <w:t xml:space="preserve"> Самарской области, </w:t>
      </w:r>
      <w:r>
        <w:rPr>
          <w:color w:val="000000"/>
        </w:rPr>
        <w:t xml:space="preserve">утвержденными Решением Собрания представителей сельского поселения  Выселки </w:t>
      </w:r>
      <w:r>
        <w:rPr>
          <w:rFonts w:cs="Times New Roman"/>
          <w:color w:val="000000"/>
          <w:sz w:val="24"/>
          <w:szCs w:val="24"/>
        </w:rPr>
        <w:t>от 08.04.2020 № 17.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 xml:space="preserve">     </w:t>
      </w:r>
      <w:r>
        <w:rPr>
          <w:color w:val="000000"/>
        </w:rPr>
        <w:t xml:space="preserve">Функции муниципального контроля за соблюдением правил благоустройства осуществляет администрация сельского поселения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Выселки </w:t>
      </w:r>
      <w:r>
        <w:rPr>
          <w:color w:val="000000"/>
        </w:rPr>
        <w:t xml:space="preserve"> муниципального района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Ставропольский </w:t>
      </w:r>
      <w:r>
        <w:rPr>
          <w:color w:val="000000"/>
        </w:rPr>
        <w:t xml:space="preserve"> Самарской области (должностные лица).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 xml:space="preserve">      </w:t>
      </w:r>
      <w:r>
        <w:rPr>
          <w:color w:val="000000"/>
        </w:rPr>
        <w:t xml:space="preserve">Задачей муниципального контроля, за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Выселки </w:t>
      </w:r>
      <w:r>
        <w:rPr>
          <w:color w:val="000000"/>
        </w:rPr>
        <w:t xml:space="preserve"> муниципального района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Ставропольский </w:t>
      </w:r>
      <w:r>
        <w:rPr>
          <w:color w:val="000000"/>
        </w:rPr>
        <w:t xml:space="preserve"> Самарской области.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 xml:space="preserve">      </w:t>
      </w:r>
      <w:r>
        <w:rPr>
          <w:color w:val="000000"/>
        </w:rPr>
        <w:t xml:space="preserve">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Выселки  нормативных правовых актов Российской Федерации, сельского поселения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Выселки </w:t>
      </w:r>
      <w:r>
        <w:rPr>
          <w:color w:val="000000"/>
        </w:rPr>
        <w:t xml:space="preserve"> муниципального района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Ставропольский</w:t>
      </w:r>
      <w:r>
        <w:rPr>
          <w:color w:val="000000"/>
        </w:rPr>
        <w:t xml:space="preserve"> Самарской области.  Объектами профилактических мероприятий при осуществлении муниципального контроля, за соблюдением правил благоустройства на территории сельского поселения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Выселки</w:t>
      </w:r>
      <w:r>
        <w:rPr>
          <w:color w:val="000000"/>
        </w:rPr>
        <w:t xml:space="preserve"> муниципального района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Ставропольский </w:t>
      </w:r>
      <w:r>
        <w:rPr>
          <w:color w:val="000000"/>
        </w:rPr>
        <w:t xml:space="preserve"> Самарской области являются юридические лица, индивидуальные предприниматели, граждане (подконтрольные субъекты).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 xml:space="preserve">Предметом осуществления муниципального контроля является соблюдение юридическими лицами, индивидуальными предпринимателями, а также гражданами требований Правил благоустройства территорий сельского поселения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Выселки</w:t>
      </w:r>
      <w:r>
        <w:rPr>
          <w:color w:val="000000"/>
        </w:rPr>
        <w:t xml:space="preserve"> муниципального района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Ставропольский</w:t>
      </w:r>
      <w:r>
        <w:rPr>
          <w:color w:val="000000"/>
        </w:rPr>
        <w:t xml:space="preserve"> Самарской области.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 xml:space="preserve">       </w:t>
      </w:r>
      <w:r>
        <w:rPr>
          <w:color w:val="000000"/>
        </w:rPr>
        <w:t>Основанием для проведения плановой проверки является ежегодный план проведения плановых проверок.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 xml:space="preserve">      </w:t>
      </w:r>
      <w:r>
        <w:rPr>
          <w:color w:val="000000"/>
        </w:rPr>
        <w:t>8.</w:t>
      </w:r>
      <w:r>
        <w:rPr>
          <w:color w:val="000000"/>
        </w:rPr>
        <w:t>2</w:t>
      </w:r>
      <w:r>
        <w:rPr>
          <w:color w:val="000000"/>
        </w:rPr>
        <w:t xml:space="preserve">. Муниципальный контроль за сохранностью автомобильных дорог местного значения в границах  сельского поселения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Выселки осуществляется в соответствии с действующим законодательством, Постановлением Администрации сельского поселения Выселки</w:t>
      </w:r>
      <w:r>
        <w:rPr>
          <w:rFonts w:eastAsia="Times New Roman" w:cs="Times New Roman"/>
          <w:b w:val="false"/>
          <w:bCs w:val="false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lang w:val="ru-RU" w:eastAsia="ru-RU" w:bidi="ar-SA"/>
        </w:rPr>
        <w:t xml:space="preserve">«Об утверждении административного </w:t>
      </w:r>
      <w:hyperlink w:anchor="P34">
        <w:r>
          <w:rPr>
            <w:rFonts w:eastAsia="Times New Roman" w:cs="Times New Roman"/>
            <w:b w:val="false"/>
            <w:bCs w:val="false"/>
            <w:i w:val="false"/>
            <w:iCs w:val="false"/>
            <w:color w:val="000000"/>
            <w:kern w:val="0"/>
            <w:sz w:val="24"/>
            <w:szCs w:val="24"/>
            <w:lang w:val="ru-RU" w:eastAsia="ru-RU" w:bidi="ar-SA"/>
          </w:rPr>
          <w:t>регламент</w:t>
        </w:r>
      </w:hyperlink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lang w:val="ru-RU" w:eastAsia="ru-RU" w:bidi="ar-SA"/>
        </w:rPr>
        <w:t>а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 Выселки»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4"/>
          <w:szCs w:val="24"/>
          <w:lang w:eastAsia="ru-RU"/>
        </w:rPr>
        <w:t xml:space="preserve"> от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-11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-11"/>
          <w:kern w:val="0"/>
          <w:sz w:val="24"/>
          <w:szCs w:val="24"/>
          <w:lang w:val="ru-RU" w:eastAsia="ru-RU" w:bidi="ar-SA"/>
        </w:rPr>
        <w:t xml:space="preserve">3 от 20.02.2017 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 xml:space="preserve">       </w:t>
      </w:r>
      <w:r>
        <w:rPr>
          <w:color w:val="000000"/>
        </w:rPr>
        <w:t xml:space="preserve">Функции муниципального контроля за сохранностью автомобильных дорог местного значения в границах сельского поселения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Выселки </w:t>
      </w:r>
      <w:r>
        <w:rPr>
          <w:color w:val="000000"/>
        </w:rPr>
        <w:t xml:space="preserve"> осуществляет администрация сельского поселения Выселки (должностные лица). Задачей муниципального контроля за сохранностью автомобильных дорог местного значения в границах  сельского поселения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Выселки </w:t>
      </w:r>
      <w:r>
        <w:rPr>
          <w:color w:val="000000"/>
        </w:rPr>
        <w:t xml:space="preserve">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 xml:space="preserve">   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/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t xml:space="preserve">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Выселки нормативных правовых актов Российской Федерации, Самарской области и сельского поселения Выселки. 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Объектами профилактических мероприятий при осуществлении муниципального контроля за сохранностью автомобильных дорог местного значения в границах сельского поселения  Выселки  являются юридические лица, индивидуальные предприниматели, граждане (подконтрольные субъекты)</w:t>
      </w:r>
    </w:p>
    <w:p>
      <w:pPr>
        <w:pStyle w:val="NormalWeb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 xml:space="preserve">   </w:t>
      </w:r>
    </w:p>
    <w:p>
      <w:pPr>
        <w:pStyle w:val="NormalWeb"/>
        <w:spacing w:beforeAutospacing="0" w:before="0" w:afterAutospacing="0" w:after="0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>
      <w:pPr>
        <w:pStyle w:val="NormalWeb"/>
        <w:spacing w:beforeAutospacing="0" w:before="0" w:afterAutospacing="0" w:after="0"/>
        <w:jc w:val="center"/>
        <w:rPr>
          <w:b/>
          <w:b/>
          <w:color w:val="000000"/>
        </w:rPr>
      </w:pPr>
      <w:r>
        <w:rPr>
          <w:b/>
          <w:color w:val="000000"/>
        </w:rPr>
        <w:t xml:space="preserve">реализуемых администрацией сельского поселения 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Выселки </w:t>
      </w:r>
      <w:r>
        <w:rPr>
          <w:b/>
          <w:color w:val="000000"/>
        </w:rPr>
        <w:t>в 2021 год</w:t>
      </w:r>
    </w:p>
    <w:p>
      <w:pPr>
        <w:pStyle w:val="NormalWeb"/>
        <w:spacing w:beforeAutospacing="0" w:before="0" w:afterAutospacing="0" w:after="0"/>
        <w:jc w:val="center"/>
        <w:rPr>
          <w:b/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</w:p>
    <w:tbl>
      <w:tblPr>
        <w:tblStyle w:val="a4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75"/>
        <w:gridCol w:w="5244"/>
        <w:gridCol w:w="1843"/>
        <w:gridCol w:w="2126"/>
      </w:tblGrid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52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Срок реализации мероприятия</w:t>
            </w:r>
          </w:p>
        </w:tc>
        <w:tc>
          <w:tcPr>
            <w:tcW w:w="2126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28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Ответственный исполнитель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1</w:t>
            </w:r>
          </w:p>
        </w:tc>
        <w:tc>
          <w:tcPr>
            <w:tcW w:w="52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2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Размещение на официальном сайте  администрации  сельского поселения Выселки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В течение года (по мере необходимости)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ru-RU" w:bidi="ar-SA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244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 .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В течение года (по мере необходимости)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ru-RU" w:bidi="ar-SA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2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IV квартал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ru-RU" w:bidi="ar-SA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lang w:val="ru-RU"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2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ru-RU" w:bidi="ar-SA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Раздел III. Проект плана программных мероприятий по профилактике нарушений на 2022-2023 гг.</w:t>
      </w:r>
    </w:p>
    <w:tbl>
      <w:tblPr>
        <w:tblStyle w:val="a4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2"/>
        <w:gridCol w:w="5198"/>
        <w:gridCol w:w="1800"/>
        <w:gridCol w:w="1970"/>
      </w:tblGrid>
      <w:tr>
        <w:trPr/>
        <w:tc>
          <w:tcPr>
            <w:tcW w:w="6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51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Срок реализации мероприятия</w:t>
            </w:r>
          </w:p>
        </w:tc>
        <w:tc>
          <w:tcPr>
            <w:tcW w:w="1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Ответственный исполнитель</w:t>
            </w:r>
          </w:p>
        </w:tc>
      </w:tr>
      <w:tr>
        <w:trPr/>
        <w:tc>
          <w:tcPr>
            <w:tcW w:w="6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198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6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198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 xml:space="preserve">Размещение на официальном сайте администрации   сельского поселения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Выселки </w:t>
            </w: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В течение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планируемого срока (по мере необходимости</w:t>
            </w:r>
          </w:p>
        </w:tc>
        <w:tc>
          <w:tcPr>
            <w:tcW w:w="1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ru-RU" w:bidi="ar-SA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>
        <w:trPr/>
        <w:tc>
          <w:tcPr>
            <w:tcW w:w="6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1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В течение года (по мере необходимости)</w:t>
            </w:r>
          </w:p>
        </w:tc>
        <w:tc>
          <w:tcPr>
            <w:tcW w:w="1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ru-RU" w:bidi="ar-SA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>
        <w:trPr/>
        <w:tc>
          <w:tcPr>
            <w:tcW w:w="6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1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Ежегодно IV квартал</w:t>
            </w:r>
          </w:p>
        </w:tc>
        <w:tc>
          <w:tcPr>
            <w:tcW w:w="1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ru-RU" w:bidi="ar-SA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>
        <w:trPr/>
        <w:tc>
          <w:tcPr>
            <w:tcW w:w="60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Выдача предостережений о недопустимости нарушения обязательных требований в соответствии с частями 5 - 7 статьи 8.2 Федерального закона от 26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администрация сельского поселения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lang w:val="ru-RU" w:eastAsia="ru-RU" w:bidi="ar-SA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lang w:val="ru-RU" w:eastAsia="ru-RU" w:bidi="ar-SA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ru-RU" w:bidi="ar-SA"/>
              </w:rPr>
              <w:t>(должностные лица), уполномоченные на осуществление муниципального контроля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4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37"/>
        <w:gridCol w:w="1416"/>
        <w:gridCol w:w="851"/>
        <w:gridCol w:w="1666"/>
      </w:tblGrid>
      <w:tr>
        <w:trPr/>
        <w:tc>
          <w:tcPr>
            <w:tcW w:w="56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Показатель</w:t>
            </w:r>
          </w:p>
        </w:tc>
        <w:tc>
          <w:tcPr>
            <w:tcW w:w="3933" w:type="dxa"/>
            <w:gridSpan w:val="3"/>
            <w:tcBorders/>
          </w:tcPr>
          <w:p>
            <w:pPr>
              <w:pStyle w:val="NormalWeb"/>
              <w:widowControl w:val="false"/>
              <w:suppressAutoHyphens w:val="true"/>
              <w:spacing w:before="0" w:after="28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Период, год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6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2021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2022</w:t>
            </w:r>
          </w:p>
        </w:tc>
        <w:tc>
          <w:tcPr>
            <w:tcW w:w="16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2023</w:t>
            </w:r>
          </w:p>
        </w:tc>
      </w:tr>
      <w:tr>
        <w:trPr/>
        <w:tc>
          <w:tcPr>
            <w:tcW w:w="5637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Увеличение количества профилактических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мероприятий в контрольной деятельности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администрации сельское поселение  Выселки  (в ед.)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6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5637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Увеличение доли мероприятий по информированию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населения о требованиях в сфере муниципального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контроля, %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6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2,5</w:t>
            </w:r>
          </w:p>
        </w:tc>
      </w:tr>
    </w:tbl>
    <w:p>
      <w:pPr>
        <w:pStyle w:val="Normal"/>
        <w:spacing w:before="0" w:after="0"/>
        <w:jc w:val="center"/>
        <w:rPr>
          <w:b/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>
      <w:pPr>
        <w:pStyle w:val="NormalWeb"/>
        <w:spacing w:beforeAutospacing="0" w:before="0" w:afterAutospacing="0" w:after="0"/>
        <w:jc w:val="center"/>
        <w:rPr>
          <w:b/>
          <w:b/>
          <w:color w:val="000000"/>
        </w:rPr>
      </w:pPr>
      <w:r>
        <w:rPr>
          <w:b/>
          <w:color w:val="000000"/>
        </w:rPr>
        <w:t>Отчетные показатели на 2021 год</w:t>
      </w:r>
    </w:p>
    <w:tbl>
      <w:tblPr>
        <w:tblStyle w:val="a4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339"/>
        <w:gridCol w:w="2231"/>
      </w:tblGrid>
      <w:tr>
        <w:trPr>
          <w:trHeight w:val="799" w:hRule="atLeast"/>
        </w:trPr>
        <w:tc>
          <w:tcPr>
            <w:tcW w:w="73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Наименование показателя</w:t>
            </w:r>
          </w:p>
        </w:tc>
        <w:tc>
          <w:tcPr>
            <w:tcW w:w="2231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Значение показателя</w:t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1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Не менее 60% опрошенных</w:t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2. Понятность обязательных требований, их однозначное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толкование подконтрольными субъектами и должностными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лицами органа муниципального контроля</w:t>
            </w:r>
          </w:p>
        </w:tc>
        <w:tc>
          <w:tcPr>
            <w:tcW w:w="2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Не менее 60% опрошенных</w:t>
            </w:r>
          </w:p>
        </w:tc>
      </w:tr>
      <w:tr>
        <w:trPr>
          <w:trHeight w:val="591" w:hRule="atLeast"/>
        </w:trPr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3. Удовлетворенность обеспечением доступности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информации о принятых и готовящихся изменениях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обязательных требований, размещенной на официальном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сайте в информационно-телекоммуникационной сети Интернет</w:t>
            </w:r>
          </w:p>
        </w:tc>
        <w:tc>
          <w:tcPr>
            <w:tcW w:w="2231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28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Не менее 60% опрошенных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Не менее 60% опрошенных</w:t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5. Информированность подконтрольных субъектов о порядке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проведения проверок, правах подконтрольных субъектов при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проведении проверки</w:t>
            </w:r>
          </w:p>
        </w:tc>
        <w:tc>
          <w:tcPr>
            <w:tcW w:w="2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Не менее 60% опрошенных</w:t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Web"/>
              <w:widowControl w:val="false"/>
              <w:suppressAutoHyphens w:val="true"/>
              <w:bidi w:val="0"/>
              <w:spacing w:lineRule="auto" w:line="240" w:beforeAutospacing="0" w:before="0" w:afterAutospacing="0" w:after="0"/>
              <w:ind w:left="0" w:right="0" w:hanging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6. Выполнение профилактических программных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kern w:val="0"/>
                <w:sz w:val="22"/>
                <w:szCs w:val="22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мероприятий согласно перечню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Не менее 100% мероприятий, предусмотренных перечне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Проект отчетных показателей на 2022 и 2023 годы.</w:t>
      </w:r>
    </w:p>
    <w:tbl>
      <w:tblPr>
        <w:tblStyle w:val="a4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339"/>
        <w:gridCol w:w="2231"/>
      </w:tblGrid>
      <w:tr>
        <w:trPr>
          <w:trHeight w:val="799" w:hRule="atLeast"/>
        </w:trPr>
        <w:tc>
          <w:tcPr>
            <w:tcW w:w="73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Наименование показателя</w:t>
            </w:r>
          </w:p>
        </w:tc>
        <w:tc>
          <w:tcPr>
            <w:tcW w:w="2231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Значение показателя</w:t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1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Не менее 60% опрошенных</w:t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2. Понятность обязательных требований, их однозначное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толкование подконтрольными субъектами и должностными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лицами органа муниципального контроля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zCs w:val="22"/>
              </w:rPr>
            </w:r>
          </w:p>
        </w:tc>
        <w:tc>
          <w:tcPr>
            <w:tcW w:w="2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Не менее 60% опрошенных</w:t>
            </w:r>
          </w:p>
        </w:tc>
      </w:tr>
      <w:tr>
        <w:trPr>
          <w:trHeight w:val="591" w:hRule="atLeast"/>
        </w:trPr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3. Удовлетворенность обеспечением доступности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информации о принятых и готовящихся изменениях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обязательных требований, размещенной на официальном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сайте в информационно-телекоммуникационной сети Интернет</w:t>
            </w:r>
          </w:p>
        </w:tc>
        <w:tc>
          <w:tcPr>
            <w:tcW w:w="2231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28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Не менее 60% опрошенных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Не менее 60% опрошенных</w:t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5. Информированность подконтрольных субъектов о порядке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проведения проверок, правах подконтрольных субъектов при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проведении проверки</w:t>
            </w:r>
          </w:p>
        </w:tc>
        <w:tc>
          <w:tcPr>
            <w:tcW w:w="2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Не менее 60% опрошенных</w:t>
            </w:r>
          </w:p>
        </w:tc>
      </w:tr>
      <w:tr>
        <w:trPr/>
        <w:tc>
          <w:tcPr>
            <w:tcW w:w="7339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6. Выполнение профилактических программных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мероприятий согласно перечню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zCs w:val="22"/>
              </w:rPr>
            </w:r>
          </w:p>
        </w:tc>
        <w:tc>
          <w:tcPr>
            <w:tcW w:w="2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Не менее 100% мероприятий, предусмотренных перечне</w:t>
            </w:r>
          </w:p>
        </w:tc>
      </w:tr>
    </w:tbl>
    <w:p>
      <w:pPr>
        <w:pStyle w:val="Normal"/>
        <w:rPr>
          <w:b/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>
      <w:pPr>
        <w:pStyle w:val="NormalWeb"/>
        <w:spacing w:beforeAutospacing="0" w:before="0" w:afterAutospacing="0" w:after="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  <w:tab/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</w:rPr>
      </w:pPr>
      <w:r>
        <w:rPr>
          <w:color w:val="000000"/>
        </w:rPr>
        <w:t xml:space="preserve">Информационно-аналитическое обеспечение реализации Программы осуществляется с использованием официального сайта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администрации сельского поселения Выселки  муниципального района Ставропольский </w:t>
      </w:r>
      <w:r>
        <w:rPr>
          <w:color w:val="000000"/>
        </w:rPr>
        <w:t xml:space="preserve"> Самарской области в информационно-телекоммуникационной сети Интернет.</w:t>
      </w:r>
    </w:p>
    <w:p>
      <w:pPr>
        <w:pStyle w:val="NormalWeb"/>
        <w:spacing w:beforeAutospacing="0" w:before="0" w:afterAutospacing="0" w:after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spacing w:before="0" w:after="0"/>
        <w:jc w:val="both"/>
        <w:rPr>
          <w:b/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</w:p>
    <w:p>
      <w:pPr>
        <w:pStyle w:val="Normal"/>
        <w:spacing w:before="0" w:after="0"/>
        <w:jc w:val="center"/>
        <w:rPr>
          <w:b/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</w:p>
    <w:p>
      <w:pPr>
        <w:pStyle w:val="Normal"/>
        <w:jc w:val="center"/>
        <w:rPr>
          <w:b/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</w:p>
    <w:p>
      <w:pPr>
        <w:pStyle w:val="Normal"/>
        <w:jc w:val="center"/>
        <w:rPr>
          <w:b/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</w:p>
    <w:p>
      <w:pPr>
        <w:pStyle w:val="Normal"/>
        <w:spacing w:before="0" w:after="20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header="0" w:top="294" w:footer="0" w:bottom="114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Open Sans">
    <w:altName w:val="Times New Roman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2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62bf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c854f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76" w:before="0" w:after="0"/>
      <w:jc w:val="left"/>
    </w:pPr>
    <w:rPr>
      <w:rFonts w:ascii="Times New Roman" w:hAnsi="Times New Roman" w:eastAsia="Calibri" w:cs="" w:cstheme="minorBidi" w:eastAsiaTheme="minorHAnsi"/>
      <w:b/>
      <w:color w:val="auto"/>
      <w:kern w:val="0"/>
      <w:sz w:val="24"/>
      <w:szCs w:val="22"/>
      <w:lang w:val="ru-RU" w:eastAsia="en-US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c854f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LibreOffice/7.0.4.2$Windows_X86_64 LibreOffice_project/dcf040e67528d9187c66b2379df5ea4407429775</Application>
  <AppVersion>15.0000</AppVersion>
  <Pages>8</Pages>
  <Words>2206</Words>
  <Characters>18066</Characters>
  <CharactersWithSpaces>20409</CharactersWithSpaces>
  <Paragraphs>217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2021-07-14T16:51:00Z</dcterms:created>
  <dc:creator>user</dc:creator>
  <dc:description/>
  <dc:language>ru-RU</dc:language>
  <cp:lastModifiedBy/>
  <cp:lastPrinted>2021-07-29T16:52:09Z</cp:lastPrinted>
  <dcterms:modified xsi:type="dcterms:W3CDTF">2021-07-29T16:53:06Z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