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1"/>
        <w:spacing w:before="0" w:after="280"/>
        <w:ind w:left="5400" w:hanging="5684"/>
        <w:jc w:val="center"/>
        <w:rPr>
          <w:rFonts w:ascii="Bookman Old Style" w:hAnsi="Bookman Old Style"/>
          <w:sz w:val="24"/>
          <w:szCs w:val="24"/>
        </w:rPr>
      </w:pPr>
      <w:r>
        <w:rPr/>
        <w:drawing>
          <wp:inline distT="0" distB="0" distL="0" distR="0">
            <wp:extent cx="1067435" cy="68643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spacing w:lineRule="auto" w:line="240" w:before="280" w:after="280"/>
        <w:ind w:left="5400" w:hanging="5684"/>
        <w:jc w:val="center"/>
        <w:rPr>
          <w:rFonts w:ascii="Bookman Old Style" w:hAnsi="Bookman Old Style"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b w:val="false"/>
          <w:bCs w:val="false"/>
          <w:sz w:val="24"/>
          <w:szCs w:val="24"/>
        </w:rPr>
        <w:t xml:space="preserve">  </w:t>
      </w:r>
      <w:r>
        <w:rPr>
          <w:b w:val="false"/>
          <w:bCs w:val="false"/>
          <w:sz w:val="24"/>
          <w:szCs w:val="24"/>
        </w:rPr>
        <w:t xml:space="preserve">Российская Федерация                    </w:t>
      </w:r>
    </w:p>
    <w:p>
      <w:pPr>
        <w:pStyle w:val="NoSpacing"/>
        <w:spacing w:lineRule="auto" w:line="240"/>
        <w:jc w:val="center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>Самарская область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ПОСЕЛЕНИЯ  ВЫСЕЛКИ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« </w:t>
      </w:r>
      <w:r>
        <w:rPr>
          <w:rFonts w:ascii="Times New Roman" w:hAnsi="Times New Roman"/>
          <w:b/>
          <w:sz w:val="24"/>
          <w:szCs w:val="24"/>
        </w:rPr>
        <w:t>01</w:t>
      </w:r>
      <w:r>
        <w:rPr>
          <w:rFonts w:ascii="Times New Roman" w:hAnsi="Times New Roman"/>
          <w:b/>
          <w:sz w:val="24"/>
          <w:szCs w:val="24"/>
        </w:rPr>
        <w:t xml:space="preserve">»    </w:t>
      </w:r>
      <w:r>
        <w:rPr>
          <w:rFonts w:ascii="Times New Roman" w:hAnsi="Times New Roman"/>
          <w:b/>
          <w:sz w:val="24"/>
          <w:szCs w:val="24"/>
        </w:rPr>
        <w:t xml:space="preserve">февраля </w:t>
      </w:r>
      <w:r>
        <w:rPr>
          <w:rFonts w:ascii="Times New Roman" w:hAnsi="Times New Roman"/>
          <w:b/>
          <w:sz w:val="24"/>
          <w:szCs w:val="24"/>
        </w:rPr>
        <w:t xml:space="preserve">2022 года                                </w:t>
        <w:tab/>
        <w:tab/>
        <w:tab/>
        <w:tab/>
        <w:tab/>
      </w:r>
      <w:r>
        <w:rPr>
          <w:rFonts w:ascii="Times New Roman" w:hAnsi="Times New Roman"/>
          <w:b/>
          <w:sz w:val="24"/>
          <w:szCs w:val="24"/>
        </w:rPr>
        <w:t>№7</w:t>
      </w:r>
    </w:p>
    <w:p>
      <w:pPr>
        <w:pStyle w:val="NoSpacing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right="-143" w:hanging="0"/>
        <w:jc w:val="center"/>
        <w:rPr>
          <w:b/>
          <w:b/>
          <w:kern w:val="2"/>
        </w:rPr>
      </w:pPr>
      <w:r>
        <w:rPr>
          <w:b/>
        </w:rPr>
        <w:t xml:space="preserve">О внесении изменений в </w:t>
      </w:r>
      <w:r>
        <w:rPr>
          <w:b/>
          <w:color w:val="333333"/>
          <w:lang w:eastAsia="ru-RU"/>
        </w:rPr>
        <w:t xml:space="preserve">Перечень мероприятий Муниципальной программы 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Выселки </w:t>
      </w:r>
      <w:r>
        <w:rPr>
          <w:b/>
          <w:kern w:val="2"/>
        </w:rPr>
        <w:t xml:space="preserve">муниципального района Ставропольский Самарской области  на 2020-2022годы, </w:t>
      </w:r>
      <w:r>
        <w:rPr>
          <w:b/>
          <w:bCs/>
          <w:lang w:eastAsia="ru-RU"/>
        </w:rPr>
        <w:t xml:space="preserve">утвержденный </w:t>
      </w:r>
      <w:r>
        <w:rPr>
          <w:b/>
        </w:rPr>
        <w:t>постановлением администрации сельского поселения Выселки от 20.03.2020года № 15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>
        <w:rPr>
          <w:b/>
          <w:kern w:val="2"/>
        </w:rPr>
        <w:t xml:space="preserve"> сельского поселения Выселки муниципального района Ставропольский Самарской области</w:t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right="-143" w:hanging="0"/>
        <w:jc w:val="center"/>
        <w:rPr>
          <w:b/>
          <w:b/>
          <w:kern w:val="2"/>
        </w:rPr>
      </w:pPr>
      <w:r>
        <w:rPr>
          <w:b/>
          <w:kern w:val="2"/>
        </w:rPr>
        <w:t xml:space="preserve">  </w:t>
      </w:r>
      <w:r>
        <w:rPr>
          <w:b/>
          <w:kern w:val="2"/>
        </w:rPr>
        <w:t>на 2020-2022годы»</w:t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right="-143" w:hanging="0"/>
        <w:jc w:val="center"/>
        <w:rPr>
          <w:b/>
          <w:b/>
          <w:kern w:val="2"/>
        </w:rPr>
      </w:pPr>
      <w:r>
        <w:rPr>
          <w:b/>
          <w:kern w:val="2"/>
        </w:rPr>
      </w:r>
    </w:p>
    <w:p>
      <w:pPr>
        <w:pStyle w:val="Normal"/>
        <w:tabs>
          <w:tab w:val="clear" w:pos="708"/>
          <w:tab w:val="left" w:pos="720" w:leader="none"/>
          <w:tab w:val="left" w:pos="900" w:leader="none"/>
        </w:tabs>
        <w:ind w:right="-143" w:hanging="0"/>
        <w:jc w:val="center"/>
        <w:rPr>
          <w:kern w:val="2"/>
        </w:rPr>
      </w:pPr>
      <w:r>
        <w:rPr>
          <w:kern w:val="2"/>
        </w:rPr>
      </w:r>
    </w:p>
    <w:p>
      <w:pPr>
        <w:pStyle w:val="Normal"/>
        <w:spacing w:lineRule="auto" w:line="276"/>
        <w:ind w:firstLine="540"/>
        <w:jc w:val="both"/>
        <w:rPr/>
      </w:pPr>
      <w:r>
        <w:rPr/>
        <w:t xml:space="preserve">     </w:t>
      </w:r>
      <w:r>
        <w:rPr/>
        <w:t xml:space="preserve"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06.10.2006 № 35-ФЗ «О противодействии терроризму», Указом  Президента Российской Федерации от 15.02.2006 г. № 116 «О мерах по противодействию терроризму», Уставом </w:t>
      </w:r>
      <w:r>
        <w:rPr>
          <w:kern w:val="2"/>
        </w:rPr>
        <w:t>сельского поселения Выселки муниципального района Ставропольский Самарской области</w:t>
      </w:r>
      <w:r>
        <w:rPr/>
        <w:t xml:space="preserve">, на основании  представления прокуратуры Ставропольского района от 17.12.2021г №07-03 администрация сельского поселения     Выселки </w:t>
      </w:r>
    </w:p>
    <w:p>
      <w:pPr>
        <w:pStyle w:val="Normal"/>
        <w:spacing w:lineRule="auto" w:line="276"/>
        <w:ind w:firstLine="540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 xml:space="preserve">ПОСТАНОВЛЯЕТ:                                                   </w:t>
      </w:r>
    </w:p>
    <w:p>
      <w:pPr>
        <w:pStyle w:val="Normal"/>
        <w:jc w:val="both"/>
        <w:rPr/>
      </w:pPr>
      <w:r>
        <w:rPr/>
        <w:t xml:space="preserve"> 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1080" w:leader="none"/>
        </w:tabs>
        <w:suppressAutoHyphens w:val="false"/>
        <w:spacing w:lineRule="auto" w:line="276"/>
        <w:ind w:left="0" w:right="-1" w:firstLine="708"/>
        <w:jc w:val="both"/>
        <w:rPr/>
      </w:pPr>
      <w:r>
        <w:rPr/>
        <w:t xml:space="preserve">Внести изменения в </w:t>
      </w:r>
      <w:r>
        <w:rPr>
          <w:color w:val="333333"/>
          <w:lang w:eastAsia="ru-RU"/>
        </w:rPr>
        <w:t xml:space="preserve">Перечень мероприятий Муниципальной программы 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Выселки </w:t>
      </w:r>
      <w:r>
        <w:rPr>
          <w:kern w:val="2"/>
        </w:rPr>
        <w:t xml:space="preserve">муниципального района Ставропольский Самарской области  на 2020-2022годы, </w:t>
      </w:r>
      <w:r>
        <w:rPr>
          <w:bCs/>
          <w:lang w:eastAsia="ru-RU"/>
        </w:rPr>
        <w:t xml:space="preserve">утвержденный </w:t>
      </w:r>
      <w:r>
        <w:rPr/>
        <w:t>постановлением администрации сельского поселения Выселки от 20.03.2020года № 15 «Об утверждении муниципальной программы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>
        <w:rPr>
          <w:kern w:val="2"/>
        </w:rPr>
        <w:t xml:space="preserve"> сельского поселения Выселки муниципального района Ставропольский Самарской области  на 2020-2022годы» </w:t>
      </w:r>
      <w:r>
        <w:rPr/>
        <w:t>дополнив его пунктом 4 согласно приложению  к муниципальной программе.</w:t>
      </w:r>
    </w:p>
    <w:p>
      <w:pPr>
        <w:pStyle w:val="Normal"/>
        <w:suppressAutoHyphens w:val="false"/>
        <w:spacing w:lineRule="auto" w:line="276"/>
        <w:ind w:right="-1" w:hanging="0"/>
        <w:jc w:val="both"/>
        <w:rPr/>
      </w:pPr>
      <w:r>
        <w:rPr/>
      </w:r>
    </w:p>
    <w:p>
      <w:pPr>
        <w:pStyle w:val="Normal"/>
        <w:spacing w:lineRule="auto" w:line="276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suppressAutoHyphens w:val="false"/>
        <w:ind w:right="-1" w:hanging="0"/>
        <w:jc w:val="both"/>
        <w:rPr/>
      </w:pPr>
      <w:r>
        <w:rPr/>
      </w:r>
    </w:p>
    <w:p>
      <w:pPr>
        <w:pStyle w:val="Normal"/>
        <w:suppressAutoHyphens w:val="false"/>
        <w:spacing w:lineRule="auto" w:line="276"/>
        <w:ind w:right="-1" w:hanging="0"/>
        <w:jc w:val="both"/>
        <w:rPr/>
      </w:pPr>
      <w:r>
        <w:rPr/>
      </w:r>
    </w:p>
    <w:p>
      <w:pPr>
        <w:pStyle w:val="Normal"/>
        <w:suppressAutoHyphens w:val="false"/>
        <w:spacing w:lineRule="auto" w:line="276"/>
        <w:ind w:right="-35" w:hanging="0"/>
        <w:jc w:val="both"/>
        <w:rPr>
          <w:iCs/>
        </w:rPr>
      </w:pPr>
      <w:r>
        <w:rPr/>
        <w:t xml:space="preserve">      </w:t>
      </w:r>
      <w:r>
        <w:rPr/>
        <w:t>2</w:t>
      </w:r>
      <w:r>
        <w:rPr>
          <w:rStyle w:val="Style15"/>
          <w:i w:val="false"/>
        </w:rPr>
        <w:t xml:space="preserve">. Настоящее постановление подлежит официальному опубликованию </w:t>
      </w:r>
      <w:r>
        <w:rPr/>
        <w:t xml:space="preserve">в газете «Вестник  сельского поселения Выселки » и на официальном сайте Администрации сельского поселения Выселки муниципального района Ставропольский Самарской области в сети «Интернет»  </w:t>
      </w:r>
      <w:r>
        <w:rPr>
          <w:lang w:val="en-US"/>
        </w:rPr>
        <w:t>http</w:t>
      </w:r>
      <w:r>
        <w:rPr/>
        <w:t>://</w:t>
      </w:r>
      <w:r>
        <w:rPr>
          <w:rStyle w:val="Style14"/>
          <w:lang w:val="en-US"/>
        </w:rPr>
        <w:t>viselki</w:t>
      </w:r>
      <w:r>
        <w:rPr>
          <w:rStyle w:val="Style14"/>
        </w:rPr>
        <w:t>.</w:t>
      </w:r>
      <w:r>
        <w:rPr>
          <w:rStyle w:val="Style14"/>
          <w:lang w:val="en-US"/>
        </w:rPr>
        <w:t>stavrsp</w:t>
      </w:r>
      <w:r>
        <w:rPr>
          <w:rStyle w:val="Style14"/>
        </w:rPr>
        <w:t>.</w:t>
      </w:r>
      <w:r>
        <w:rPr>
          <w:rStyle w:val="Style14"/>
          <w:lang w:val="en-US"/>
        </w:rPr>
        <w:t>ru</w:t>
      </w:r>
      <w:r>
        <w:rPr>
          <w:rStyle w:val="Style14"/>
        </w:rPr>
        <w:t>.</w:t>
      </w:r>
    </w:p>
    <w:p>
      <w:pPr>
        <w:pStyle w:val="Normal"/>
        <w:spacing w:lineRule="auto" w:line="276"/>
        <w:jc w:val="both"/>
        <w:rPr/>
      </w:pPr>
      <w:r>
        <w:rPr/>
        <w:t xml:space="preserve">      </w:t>
      </w:r>
      <w:r>
        <w:rPr/>
        <w:t xml:space="preserve">3. Контроль за исполнением настоящего постановления оставляю за собой. </w:t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>
          <w:kern w:val="2"/>
        </w:rPr>
      </w:pPr>
      <w:r>
        <w:rPr>
          <w:kern w:val="2"/>
        </w:rPr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  <w:t xml:space="preserve"> </w:t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  <w:t xml:space="preserve"> </w:t>
      </w:r>
      <w:r>
        <w:rPr/>
        <w:t>Глава сельского поселения Выселки</w:t>
      </w:r>
    </w:p>
    <w:p>
      <w:pPr>
        <w:pStyle w:val="Normal"/>
        <w:tabs>
          <w:tab w:val="clear" w:pos="708"/>
          <w:tab w:val="left" w:pos="6600" w:leader="none"/>
        </w:tabs>
        <w:spacing w:lineRule="auto" w:line="276"/>
        <w:rPr/>
      </w:pPr>
      <w:r>
        <w:rPr/>
        <w:t xml:space="preserve"> </w:t>
      </w:r>
      <w:r>
        <w:rPr/>
        <w:t>муниципального района Ставропольский                                                 З.Г. Мердеев</w:t>
      </w:r>
    </w:p>
    <w:p>
      <w:pPr>
        <w:pStyle w:val="Normal"/>
        <w:jc w:val="right"/>
        <w:rPr>
          <w:b/>
          <w:b/>
          <w:kern w:val="2"/>
          <w:sz w:val="18"/>
          <w:szCs w:val="18"/>
        </w:rPr>
      </w:pPr>
      <w:r>
        <w:rPr>
          <w:b/>
          <w:kern w:val="2"/>
          <w:sz w:val="18"/>
          <w:szCs w:val="18"/>
        </w:rPr>
      </w:r>
    </w:p>
    <w:p>
      <w:pPr>
        <w:pStyle w:val="Normal"/>
        <w:jc w:val="right"/>
        <w:rPr>
          <w:b/>
          <w:b/>
          <w:kern w:val="2"/>
          <w:sz w:val="18"/>
          <w:szCs w:val="18"/>
        </w:rPr>
      </w:pPr>
      <w:r>
        <w:rPr>
          <w:b/>
          <w:kern w:val="2"/>
          <w:sz w:val="18"/>
          <w:szCs w:val="18"/>
        </w:rPr>
        <w:t xml:space="preserve">                                       </w:t>
      </w:r>
    </w:p>
    <w:p>
      <w:pPr>
        <w:pStyle w:val="Normal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jc w:val="both"/>
        <w:rPr>
          <w:color w:val="444444"/>
          <w:shd w:fill="F5F5F5" w:val="clear"/>
        </w:rPr>
      </w:pPr>
      <w:r>
        <w:rPr>
          <w:rFonts w:eastAsia="Calibri"/>
          <w:lang w:eastAsia="en-US"/>
        </w:rPr>
        <w:t xml:space="preserve">  </w:t>
      </w:r>
    </w:p>
    <w:p>
      <w:pPr>
        <w:pStyle w:val="Normal"/>
        <w:jc w:val="both"/>
        <w:rPr>
          <w:color w:val="444444"/>
          <w:shd w:fill="F5F5F5" w:val="clear"/>
        </w:rPr>
      </w:pPr>
      <w:r>
        <w:rPr>
          <w:color w:val="444444"/>
          <w:shd w:fill="F5F5F5" w:val="clear"/>
        </w:rPr>
      </w:r>
    </w:p>
    <w:p>
      <w:pPr>
        <w:pStyle w:val="Normal"/>
        <w:jc w:val="both"/>
        <w:rPr>
          <w:rFonts w:ascii="Helvetica" w:hAnsi="Helvetica" w:cs="Helvetica"/>
          <w:color w:val="444444"/>
          <w:shd w:fill="F5F5F5" w:val="clear"/>
        </w:rPr>
      </w:pPr>
      <w:r>
        <w:rPr>
          <w:rFonts w:cs="Helvetica" w:ascii="Helvetica" w:hAnsi="Helvetica"/>
          <w:color w:val="444444"/>
          <w:shd w:fill="F5F5F5" w:val="clear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  <w:t>Приложение</w:t>
      </w:r>
    </w:p>
    <w:p>
      <w:pPr>
        <w:pStyle w:val="Normal"/>
        <w:jc w:val="right"/>
        <w:rPr>
          <w:color w:val="000000"/>
          <w:kern w:val="2"/>
          <w:sz w:val="18"/>
          <w:szCs w:val="18"/>
        </w:rPr>
      </w:pPr>
      <w:r>
        <w:rPr>
          <w:color w:val="000000"/>
          <w:kern w:val="2"/>
          <w:sz w:val="18"/>
          <w:szCs w:val="18"/>
        </w:rPr>
        <w:t xml:space="preserve">к муниципальной  программе </w:t>
      </w:r>
    </w:p>
    <w:p>
      <w:pPr>
        <w:pStyle w:val="Normal"/>
        <w:jc w:val="right"/>
        <w:rPr>
          <w:sz w:val="18"/>
          <w:szCs w:val="18"/>
        </w:rPr>
      </w:pPr>
      <w:r>
        <w:rPr>
          <w:sz w:val="18"/>
          <w:szCs w:val="18"/>
        </w:rPr>
        <w:t>Профилактика терроризма и экстремизма,</w:t>
      </w:r>
    </w:p>
    <w:p>
      <w:pPr>
        <w:pStyle w:val="Normal"/>
        <w:jc w:val="right"/>
        <w:rPr>
          <w:sz w:val="18"/>
          <w:szCs w:val="18"/>
        </w:rPr>
      </w:pPr>
      <w:r>
        <w:rPr>
          <w:sz w:val="18"/>
          <w:szCs w:val="18"/>
        </w:rPr>
        <w:t>а также минимизация и (или) ликвидация</w:t>
      </w:r>
    </w:p>
    <w:p>
      <w:pPr>
        <w:pStyle w:val="Normal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последствий проявлений терроризма и</w:t>
      </w:r>
    </w:p>
    <w:p>
      <w:pPr>
        <w:pStyle w:val="Normal"/>
        <w:tabs>
          <w:tab w:val="clear" w:pos="708"/>
          <w:tab w:val="left" w:pos="6600" w:leader="none"/>
        </w:tabs>
        <w:jc w:val="right"/>
        <w:rPr>
          <w:kern w:val="2"/>
          <w:sz w:val="18"/>
          <w:szCs w:val="18"/>
        </w:rPr>
      </w:pPr>
      <w:r>
        <w:rPr>
          <w:sz w:val="18"/>
          <w:szCs w:val="18"/>
        </w:rPr>
        <w:t>экстремизма на территории</w:t>
      </w:r>
      <w:r>
        <w:rPr>
          <w:kern w:val="2"/>
          <w:sz w:val="18"/>
          <w:szCs w:val="18"/>
        </w:rPr>
        <w:t xml:space="preserve"> сельского </w:t>
      </w:r>
    </w:p>
    <w:p>
      <w:pPr>
        <w:pStyle w:val="Normal"/>
        <w:tabs>
          <w:tab w:val="clear" w:pos="708"/>
          <w:tab w:val="left" w:pos="6600" w:leader="none"/>
        </w:tabs>
        <w:jc w:val="right"/>
        <w:rPr>
          <w:kern w:val="2"/>
          <w:sz w:val="18"/>
          <w:szCs w:val="18"/>
        </w:rPr>
      </w:pPr>
      <w:r>
        <w:rPr>
          <w:kern w:val="2"/>
          <w:sz w:val="18"/>
          <w:szCs w:val="18"/>
        </w:rPr>
        <w:t>поселения Выселки м.р. Ставропольский</w:t>
      </w:r>
    </w:p>
    <w:p>
      <w:pPr>
        <w:pStyle w:val="Normal"/>
        <w:tabs>
          <w:tab w:val="clear" w:pos="708"/>
          <w:tab w:val="left" w:pos="6600" w:leader="none"/>
        </w:tabs>
        <w:jc w:val="right"/>
        <w:rPr>
          <w:kern w:val="2"/>
          <w:sz w:val="18"/>
          <w:szCs w:val="18"/>
        </w:rPr>
      </w:pPr>
      <w:r>
        <w:rPr>
          <w:kern w:val="2"/>
          <w:sz w:val="18"/>
          <w:szCs w:val="18"/>
        </w:rPr>
        <w:t xml:space="preserve"> </w:t>
      </w:r>
      <w:r>
        <w:rPr>
          <w:kern w:val="2"/>
          <w:sz w:val="18"/>
          <w:szCs w:val="18"/>
        </w:rPr>
        <w:t>Самарской области  на 2020-2022годы»</w:t>
      </w:r>
    </w:p>
    <w:p>
      <w:pPr>
        <w:pStyle w:val="Normal"/>
        <w:jc w:val="right"/>
        <w:rPr/>
      </w:pPr>
      <w:r>
        <w:rPr/>
      </w:r>
    </w:p>
    <w:p>
      <w:pPr>
        <w:pStyle w:val="Normal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p>
      <w:pPr>
        <w:pStyle w:val="Normal"/>
        <w:shd w:val="clear" w:color="auto" w:fill="FFFFFF"/>
        <w:suppressAutoHyphens w:val="false"/>
        <w:spacing w:lineRule="atLeast" w:line="279"/>
        <w:jc w:val="center"/>
        <w:rPr>
          <w:b/>
          <w:b/>
          <w:color w:val="333333"/>
          <w:lang w:eastAsia="ru-RU"/>
        </w:rPr>
      </w:pPr>
      <w:r>
        <w:rPr>
          <w:b/>
          <w:color w:val="333333"/>
          <w:lang w:eastAsia="ru-RU"/>
        </w:rPr>
        <w:t>Перечень мероприятий Муниципальной программы</w:t>
      </w:r>
    </w:p>
    <w:p>
      <w:pPr>
        <w:pStyle w:val="Normal"/>
        <w:tabs>
          <w:tab w:val="clear" w:pos="708"/>
          <w:tab w:val="left" w:pos="6600" w:leader="none"/>
        </w:tabs>
        <w:jc w:val="center"/>
        <w:rPr>
          <w:b/>
          <w:b/>
          <w:kern w:val="2"/>
        </w:rPr>
      </w:pPr>
      <w:r>
        <w:rPr>
          <w:b/>
          <w:color w:val="333333"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Выселки </w:t>
      </w:r>
      <w:r>
        <w:rPr>
          <w:b/>
          <w:kern w:val="2"/>
        </w:rPr>
        <w:t>муниципального района Ставропольский Самарской области  на 2020-2022годы»</w:t>
      </w:r>
    </w:p>
    <w:p>
      <w:pPr>
        <w:pStyle w:val="Normal"/>
        <w:tabs>
          <w:tab w:val="clear" w:pos="708"/>
          <w:tab w:val="left" w:pos="6600" w:leader="none"/>
        </w:tabs>
        <w:jc w:val="center"/>
        <w:rPr>
          <w:b/>
          <w:b/>
          <w:kern w:val="2"/>
        </w:rPr>
      </w:pPr>
      <w:r>
        <w:rPr>
          <w:b/>
          <w:kern w:val="2"/>
        </w:rPr>
      </w:r>
    </w:p>
    <w:tbl>
      <w:tblPr>
        <w:tblW w:w="11205" w:type="dxa"/>
        <w:jc w:val="left"/>
        <w:tblInd w:w="-134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4a0"/>
      </w:tblPr>
      <w:tblGrid>
        <w:gridCol w:w="570"/>
        <w:gridCol w:w="3710"/>
        <w:gridCol w:w="1535"/>
        <w:gridCol w:w="921"/>
        <w:gridCol w:w="784"/>
        <w:gridCol w:w="854"/>
        <w:gridCol w:w="854"/>
        <w:gridCol w:w="1975"/>
      </w:tblGrid>
      <w:tr>
        <w:trPr/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 xml:space="preserve">№ </w:t>
            </w: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34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Объем финансирования по годам, тыс.руб.</w:t>
            </w:r>
          </w:p>
        </w:tc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Исполнитель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1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Всего руб.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2020год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333333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9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</w:tr>
      <w:tr>
        <w:trPr>
          <w:trHeight w:val="1860" w:hRule="atLeast"/>
        </w:trPr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b/>
                <w:b/>
                <w:color w:val="333333"/>
                <w:sz w:val="20"/>
                <w:szCs w:val="20"/>
                <w:lang w:eastAsia="ru-RU"/>
              </w:rPr>
            </w:pPr>
            <w:r>
              <w:rPr>
                <w:b/>
                <w:color w:val="333333"/>
                <w:sz w:val="20"/>
                <w:szCs w:val="20"/>
                <w:lang w:eastAsia="ru-RU"/>
              </w:rPr>
              <w:t>Организационные  и пропагандистские мероприятия</w:t>
            </w:r>
          </w:p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4.1.</w:t>
            </w:r>
            <w:r>
              <w:rPr>
                <w:color w:val="000000"/>
                <w:sz w:val="20"/>
                <w:szCs w:val="20"/>
                <w:shd w:fill="FFFFFF" w:val="clear"/>
              </w:rPr>
              <w:t xml:space="preserve"> Организация и проведение тренировок, учений по действиям работников учреждений , учебных заведений, при обнаружении подозрительных предметов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 </w:t>
            </w:r>
            <w:r>
              <w:rPr>
                <w:color w:val="000000"/>
                <w:sz w:val="20"/>
                <w:szCs w:val="20"/>
                <w:shd w:fill="FFFFFF" w:val="clear"/>
              </w:rPr>
              <w:t>(1 раз в полугодие)</w:t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Администрация  сельского поселения, руководители учреждений</w:t>
            </w:r>
          </w:p>
        </w:tc>
      </w:tr>
      <w:tr>
        <w:trPr>
          <w:trHeight w:val="1715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4.2.Проведение мониторинга деятельности неформальных  молодежных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Администрация сельского поселения</w:t>
            </w:r>
          </w:p>
        </w:tc>
      </w:tr>
      <w:tr>
        <w:trPr>
          <w:trHeight w:val="690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4.3. Профилактическая работа с семьями социального риска:</w:t>
            </w:r>
          </w:p>
          <w:p>
            <w:pPr>
              <w:pStyle w:val="NormalWeb"/>
              <w:widowControl w:val="false"/>
              <w:spacing w:beforeAutospacing="0" w:before="0" w:afterAutospacing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Индивидуальные беседы с несовершеннолетними</w:t>
            </w:r>
          </w:p>
          <w:p>
            <w:pPr>
              <w:pStyle w:val="NormalWeb"/>
              <w:widowControl w:val="false"/>
              <w:spacing w:beforeAutospacing="0" w:before="0" w:afterAutospacing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Вовлечение несовершеннолетних в мероприятия духовно-патриотической направленности, проводимые  на территории поселения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Женсовет с.Выселки</w:t>
            </w:r>
          </w:p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Администрация  сельского  поселения</w:t>
            </w:r>
          </w:p>
        </w:tc>
      </w:tr>
      <w:tr>
        <w:trPr>
          <w:trHeight w:val="870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 4.4. Организация осмотра административных зданий, производственных и складских помещений  учреждений,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>Руководители учреждений</w:t>
            </w:r>
          </w:p>
        </w:tc>
      </w:tr>
      <w:tr>
        <w:trPr>
          <w:trHeight w:val="870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="0" w:after="15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>4.5.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000000"/>
                <w:sz w:val="20"/>
                <w:szCs w:val="20"/>
                <w:shd w:fill="FFFFFF" w:val="clear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>
        <w:trPr>
          <w:trHeight w:val="450" w:hRule="atLeast"/>
        </w:trPr>
        <w:tc>
          <w:tcPr>
            <w:tcW w:w="570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="0" w:after="150"/>
              <w:rPr>
                <w:color w:val="00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4.6. Изготовление, приобретение буклетов, памяток для распространения  среди жителей сельского поселения по антитеррористической тематике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jc w:val="center"/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1,0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pacing w:before="0" w:after="150"/>
              <w:rPr>
                <w:color w:val="FF0000"/>
                <w:sz w:val="20"/>
                <w:szCs w:val="20"/>
                <w:shd w:fill="FFFFFF" w:val="clear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>
        <w:trPr>
          <w:trHeight w:val="1192" w:hRule="atLeast"/>
        </w:trPr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shd w:fill="FFFFFF" w:val="clear"/>
              </w:rPr>
              <w:t xml:space="preserve"> </w:t>
            </w:r>
            <w:r>
              <w:rPr>
                <w:color w:val="000000"/>
                <w:sz w:val="20"/>
                <w:szCs w:val="20"/>
                <w:shd w:fill="FFFFFF" w:val="clear"/>
              </w:rPr>
              <w:t xml:space="preserve">4.7.Проведение  рабочих встреч  с руководителями  организаций </w:t>
            </w:r>
            <w:r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  <w:t>учреждений, общественных объединений и религиозных организаций по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  <w:t>профилактике и предупреждению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  <w:t>терроризма и экстремистской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YS Text" w:hAnsi="YS Text"/>
                <w:color w:val="000000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Ежеквартально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>
        <w:trPr>
          <w:trHeight w:val="1562" w:hRule="atLeast"/>
        </w:trPr>
        <w:tc>
          <w:tcPr>
            <w:tcW w:w="57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Web"/>
              <w:widowControl w:val="false"/>
              <w:spacing w:beforeAutospacing="0" w:before="0" w:afterAutospacing="0" w:after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br/>
              <w:t xml:space="preserve"> 4.8. Проведение тематических мероприятий для детей и молодёжи: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333333"/>
                <w:sz w:val="20"/>
                <w:szCs w:val="20"/>
                <w:lang w:eastAsia="ru-RU"/>
              </w:rPr>
              <w:t>Акции, посвященные Дню Победы: «Бессмертный полк»;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-«Солдатская каша»;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-«Георгиевская ленточка»;</w:t>
            </w:r>
          </w:p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</w:rPr>
              <w:t xml:space="preserve"> Акция «Город Ангелов» (памяти жертв детей Беслана);</w:t>
            </w:r>
          </w:p>
          <w:p>
            <w:pPr>
              <w:pStyle w:val="Normal"/>
              <w:widowControl w:val="false"/>
              <w:suppressAutoHyphens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-акции «Свеча  памяти,   посвященной Международному Дню солидарности в борьбе с терроризмом»;</w:t>
            </w:r>
          </w:p>
          <w:p>
            <w:pPr>
              <w:pStyle w:val="Normal"/>
              <w:widowControl w:val="false"/>
              <w:suppressAutoHyphens w:val="false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-Урок-предупреждение "Терроризм – угроза человечеству", посвященный Дню солидарности в борьбе с терроризмом;</w:t>
            </w:r>
          </w:p>
          <w:p>
            <w:pPr>
              <w:pStyle w:val="Normal"/>
              <w:widowControl w:val="false"/>
              <w:suppressAutoHyphens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-Конкурс рисунков «Мир без насилия»;</w:t>
            </w:r>
          </w:p>
          <w:p>
            <w:pPr>
              <w:pStyle w:val="Normal"/>
              <w:widowControl w:val="false"/>
              <w:rPr>
                <w:b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-Беседа «Безопасное лето»»;</w:t>
            </w:r>
          </w:p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-Блиц-опрос и раздача памяток о</w:t>
            </w:r>
          </w:p>
          <w:p>
            <w:pPr>
              <w:pStyle w:val="Normal"/>
              <w:widowControl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правилах поведения детей на природе, на воде, террористических актов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pacing w:before="0"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  <w:t> </w:t>
            </w:r>
            <w:r>
              <w:rPr>
                <w:color w:val="FF0000"/>
                <w:sz w:val="20"/>
                <w:szCs w:val="20"/>
                <w:lang w:eastAsia="ru-RU"/>
              </w:rPr>
              <w:t>1,0</w:t>
            </w:r>
          </w:p>
          <w:p>
            <w:pPr>
              <w:pStyle w:val="Normal"/>
              <w:widowControl w:val="false"/>
              <w:spacing w:before="0" w:after="150"/>
              <w:rPr>
                <w:color w:val="FF0000"/>
                <w:sz w:val="20"/>
                <w:szCs w:val="20"/>
                <w:lang w:eastAsia="ru-RU"/>
              </w:rPr>
            </w:pPr>
            <w:r>
              <w:rPr>
                <w:color w:val="FF0000"/>
                <w:sz w:val="20"/>
                <w:szCs w:val="20"/>
                <w:lang w:eastAsia="ru-RU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Администрация сельского поселения, ДК, библиотека</w:t>
            </w:r>
          </w:p>
        </w:tc>
      </w:tr>
      <w:tr>
        <w:trPr/>
        <w:tc>
          <w:tcPr>
            <w:tcW w:w="5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79" w:before="0" w:after="150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2,0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79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79" w:before="0" w:after="150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lineRule="atLeast" w:line="279" w:before="0" w:after="150"/>
              <w:rPr>
                <w:color w:val="333333"/>
                <w:lang w:eastAsia="ru-RU"/>
              </w:rPr>
            </w:pPr>
            <w:r>
              <w:rPr>
                <w:color w:val="333333"/>
                <w:lang w:eastAsia="ru-RU"/>
              </w:rPr>
              <w:t>2,0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50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jc w:val="both"/>
        <w:rPr>
          <w:rFonts w:eastAsia="Calibri"/>
          <w:lang w:eastAsia="en-US"/>
        </w:rPr>
      </w:pPr>
      <w:r>
        <w:rPr/>
      </w:r>
    </w:p>
    <w:sectPr>
      <w:type w:val="nextPage"/>
      <w:pgSz w:w="11906" w:h="16838"/>
      <w:pgMar w:left="1701" w:right="850" w:header="0" w:top="142" w:footer="0" w:bottom="28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Bookman Old Style">
    <w:charset w:val="cc"/>
    <w:family w:val="roman"/>
    <w:pitch w:val="variable"/>
  </w:font>
  <w:font w:name="Helvetica">
    <w:altName w:val="Arial"/>
    <w:charset w:val="cc"/>
    <w:family w:val="roman"/>
    <w:pitch w:val="variable"/>
  </w:font>
  <w:font w:name="YS Tex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4357a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qFormat/>
    <w:rsid w:val="005e3f2b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5e3f2b"/>
    <w:rPr>
      <w:b/>
      <w:bCs/>
    </w:rPr>
  </w:style>
  <w:style w:type="character" w:styleId="Style13" w:customStyle="1">
    <w:name w:val="Гипертекстовая ссылка"/>
    <w:qFormat/>
    <w:rsid w:val="004357a0"/>
    <w:rPr>
      <w:color w:val="008000"/>
      <w:szCs w:val="20"/>
      <w:u w:val="single"/>
    </w:rPr>
  </w:style>
  <w:style w:type="character" w:styleId="Appleconvertedspace" w:customStyle="1">
    <w:name w:val="apple-converted-space"/>
    <w:basedOn w:val="DefaultParagraphFont"/>
    <w:qFormat/>
    <w:rsid w:val="005b7a7a"/>
    <w:rPr/>
  </w:style>
  <w:style w:type="character" w:styleId="Style14">
    <w:name w:val="Интернет-ссылка"/>
    <w:rsid w:val="0001648e"/>
    <w:rPr>
      <w:color w:val="0000FF"/>
      <w:u w:val="single"/>
    </w:rPr>
  </w:style>
  <w:style w:type="character" w:styleId="Style15">
    <w:name w:val="Выделение"/>
    <w:qFormat/>
    <w:rsid w:val="0001648e"/>
    <w:rPr>
      <w:i/>
      <w:iCs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rsid w:val="004357a0"/>
    <w:pPr/>
    <w:rPr>
      <w:szCs w:val="20"/>
      <w:lang w:eastAsia="ar-SA"/>
    </w:rPr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qFormat/>
    <w:rsid w:val="005e3f2b"/>
    <w:pPr>
      <w:spacing w:beforeAutospacing="1" w:afterAutospacing="1"/>
    </w:pPr>
    <w:rPr/>
  </w:style>
  <w:style w:type="paragraph" w:styleId="11" w:customStyle="1">
    <w:name w:val="Без интервала1"/>
    <w:qFormat/>
    <w:rsid w:val="004357a0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Style21" w:customStyle="1">
    <w:name w:val="Прижатый влево"/>
    <w:basedOn w:val="Normal"/>
    <w:next w:val="Normal"/>
    <w:qFormat/>
    <w:rsid w:val="004357a0"/>
    <w:pPr>
      <w:widowControl w:val="false"/>
      <w:suppressAutoHyphens w:val="false"/>
    </w:pPr>
    <w:rPr>
      <w:rFonts w:ascii="Arial" w:hAnsi="Arial" w:cs="Arial"/>
      <w:lang w:eastAsia="ru-RU"/>
    </w:rPr>
  </w:style>
  <w:style w:type="paragraph" w:styleId="NoSpacing">
    <w:name w:val="No Spacing"/>
    <w:uiPriority w:val="1"/>
    <w:qFormat/>
    <w:rsid w:val="005c6dc1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6"/>
      <w:szCs w:val="26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C4D943-381E-4E1C-BF8F-DBDBE779D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LibreOffice/7.0.4.2$Windows_X86_64 LibreOffice_project/dcf040e67528d9187c66b2379df5ea4407429775</Application>
  <AppVersion>15.0000</AppVersion>
  <Pages>4</Pages>
  <Words>659</Words>
  <Characters>5040</Characters>
  <CharactersWithSpaces>5872</CharactersWithSpaces>
  <Paragraphs>115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2022-01-14T11:46:00Z</dcterms:created>
  <dc:creator>Пользователь</dc:creator>
  <dc:description/>
  <dc:language>ru-RU</dc:language>
  <cp:lastModifiedBy/>
  <cp:lastPrinted>2022-01-31T15:50:59Z</cp:lastPrinted>
  <dcterms:modified xsi:type="dcterms:W3CDTF">2022-01-31T15:51:52Z</dcterms:modified>
  <cp:revision>3</cp:revision>
  <dc:subject/>
  <dc:title>РАСПОРЯЖЕНИЕ  ОСНОВНОЕ НА 2020 ГОД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